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8A16F" w14:textId="269B2956" w:rsidR="005B1110" w:rsidRPr="005B1110" w:rsidRDefault="001474B2" w:rsidP="005B1110">
      <w:pPr>
        <w:jc w:val="center"/>
        <w:rPr>
          <w:rFonts w:ascii="Helvetica" w:hAnsi="Helvetica" w:cs="Helvetica"/>
          <w:b/>
          <w:bCs/>
          <w:sz w:val="40"/>
          <w:szCs w:val="40"/>
        </w:rPr>
      </w:pPr>
      <w:bookmarkStart w:id="0" w:name="_Hlk153373414"/>
      <w:r>
        <w:rPr>
          <w:rFonts w:ascii="Helvetica" w:hAnsi="Helvetica" w:cs="Helvetica"/>
          <w:b/>
          <w:bCs/>
          <w:sz w:val="40"/>
          <w:szCs w:val="40"/>
        </w:rPr>
        <w:t>MECCANICA RC</w:t>
      </w:r>
    </w:p>
    <w:p w14:paraId="0F8926CB" w14:textId="77777777" w:rsidR="009F3EA0" w:rsidRPr="005B1110" w:rsidRDefault="009F3EA0" w:rsidP="005B1110">
      <w:pPr>
        <w:jc w:val="both"/>
        <w:rPr>
          <w:rFonts w:ascii="Helvetica" w:hAnsi="Helvetica" w:cs="Helvetica"/>
          <w:sz w:val="22"/>
          <w:szCs w:val="22"/>
        </w:rPr>
      </w:pPr>
    </w:p>
    <w:p w14:paraId="1BA1EE20" w14:textId="77777777" w:rsidR="009F3EA0" w:rsidRPr="005B1110" w:rsidRDefault="009F3EA0" w:rsidP="005B1110">
      <w:pPr>
        <w:jc w:val="both"/>
        <w:rPr>
          <w:rFonts w:ascii="Helvetica" w:hAnsi="Helvetica" w:cs="Helvetica"/>
          <w:sz w:val="22"/>
          <w:szCs w:val="22"/>
        </w:rPr>
      </w:pPr>
    </w:p>
    <w:p w14:paraId="2E38F3D4" w14:textId="4AAD0EDE" w:rsidR="009F3EA0" w:rsidRPr="005B1110" w:rsidRDefault="009F3EA0" w:rsidP="005B1110">
      <w:pPr>
        <w:jc w:val="center"/>
        <w:rPr>
          <w:rFonts w:ascii="Helvetica" w:hAnsi="Helvetica" w:cs="Helvetica"/>
          <w:b/>
          <w:bCs/>
          <w:sz w:val="44"/>
          <w:szCs w:val="44"/>
          <w:u w:val="single"/>
          <w:lang w:val="en-GB"/>
        </w:rPr>
      </w:pPr>
      <w:r w:rsidRPr="005B1110">
        <w:rPr>
          <w:rFonts w:ascii="Helvetica" w:hAnsi="Helvetica" w:cs="Helvetica"/>
          <w:b/>
          <w:bCs/>
          <w:sz w:val="44"/>
          <w:szCs w:val="44"/>
          <w:u w:val="single"/>
          <w:lang w:val="en-GB"/>
        </w:rPr>
        <w:t>Policy Whistleblowing</w:t>
      </w:r>
    </w:p>
    <w:p w14:paraId="59EEDA50" w14:textId="77777777" w:rsidR="009F3EA0" w:rsidRPr="005B1110" w:rsidRDefault="009F3EA0" w:rsidP="005B1110">
      <w:pPr>
        <w:jc w:val="center"/>
        <w:rPr>
          <w:rFonts w:ascii="Helvetica" w:hAnsi="Helvetica" w:cs="Helvetica"/>
          <w:b/>
          <w:bCs/>
          <w:sz w:val="44"/>
          <w:szCs w:val="44"/>
        </w:rPr>
      </w:pPr>
      <w:r w:rsidRPr="005B1110">
        <w:rPr>
          <w:rFonts w:ascii="Helvetica" w:hAnsi="Helvetica" w:cs="Helvetica"/>
          <w:b/>
          <w:bCs/>
          <w:sz w:val="44"/>
          <w:szCs w:val="44"/>
        </w:rPr>
        <w:t>***</w:t>
      </w:r>
    </w:p>
    <w:p w14:paraId="3B3A2826" w14:textId="77777777" w:rsidR="009F3EA0" w:rsidRDefault="009F3EA0" w:rsidP="005B1110">
      <w:pPr>
        <w:jc w:val="both"/>
        <w:rPr>
          <w:rFonts w:ascii="Helvetica" w:hAnsi="Helvetica" w:cs="Helvetica"/>
          <w:sz w:val="22"/>
          <w:szCs w:val="22"/>
        </w:rPr>
      </w:pPr>
    </w:p>
    <w:p w14:paraId="1F592A26" w14:textId="77777777" w:rsidR="005B1110" w:rsidRPr="005B1110" w:rsidRDefault="005B1110" w:rsidP="005B1110">
      <w:pPr>
        <w:jc w:val="both"/>
        <w:rPr>
          <w:rFonts w:ascii="Helvetica" w:hAnsi="Helvetica" w:cs="Helvetica"/>
          <w:sz w:val="22"/>
          <w:szCs w:val="22"/>
        </w:rPr>
      </w:pPr>
    </w:p>
    <w:tbl>
      <w:tblPr>
        <w:tblStyle w:val="Grigliatabella"/>
        <w:tblW w:w="0" w:type="auto"/>
        <w:jc w:val="center"/>
        <w:tblInd w:w="0" w:type="dxa"/>
        <w:tblLook w:val="04A0" w:firstRow="1" w:lastRow="0" w:firstColumn="1" w:lastColumn="0" w:noHBand="0" w:noVBand="1"/>
      </w:tblPr>
      <w:tblGrid>
        <w:gridCol w:w="2405"/>
        <w:gridCol w:w="1386"/>
        <w:gridCol w:w="3425"/>
        <w:gridCol w:w="2406"/>
      </w:tblGrid>
      <w:tr w:rsidR="009F3EA0" w:rsidRPr="005B1110" w14:paraId="7337B2B7" w14:textId="77777777" w:rsidTr="009F3EA0">
        <w:trPr>
          <w:jc w:val="center"/>
        </w:trPr>
        <w:tc>
          <w:tcPr>
            <w:tcW w:w="2407" w:type="dxa"/>
            <w:tcBorders>
              <w:top w:val="single" w:sz="4" w:space="0" w:color="auto"/>
              <w:left w:val="single" w:sz="4" w:space="0" w:color="auto"/>
              <w:bottom w:val="single" w:sz="4" w:space="0" w:color="auto"/>
              <w:right w:val="single" w:sz="4" w:space="0" w:color="auto"/>
            </w:tcBorders>
            <w:hideMark/>
          </w:tcPr>
          <w:p w14:paraId="412301A9" w14:textId="77777777" w:rsidR="009F3EA0" w:rsidRPr="005B1110" w:rsidRDefault="009F3EA0" w:rsidP="005B1110">
            <w:pPr>
              <w:jc w:val="both"/>
              <w:rPr>
                <w:rFonts w:ascii="Helvetica" w:hAnsi="Helvetica" w:cs="Helvetica"/>
                <w:b/>
                <w:bCs/>
              </w:rPr>
            </w:pPr>
            <w:proofErr w:type="spellStart"/>
            <w:r w:rsidRPr="005B1110">
              <w:rPr>
                <w:rFonts w:ascii="Helvetica" w:hAnsi="Helvetica" w:cs="Helvetica"/>
                <w:b/>
                <w:bCs/>
              </w:rPr>
              <w:t>Versione</w:t>
            </w:r>
            <w:proofErr w:type="spellEnd"/>
          </w:p>
        </w:tc>
        <w:tc>
          <w:tcPr>
            <w:tcW w:w="1387" w:type="dxa"/>
            <w:tcBorders>
              <w:top w:val="single" w:sz="4" w:space="0" w:color="auto"/>
              <w:left w:val="single" w:sz="4" w:space="0" w:color="auto"/>
              <w:bottom w:val="single" w:sz="4" w:space="0" w:color="auto"/>
              <w:right w:val="single" w:sz="4" w:space="0" w:color="auto"/>
            </w:tcBorders>
            <w:hideMark/>
          </w:tcPr>
          <w:p w14:paraId="770391A6" w14:textId="77777777" w:rsidR="009F3EA0" w:rsidRPr="005B1110" w:rsidRDefault="009F3EA0" w:rsidP="005B1110">
            <w:pPr>
              <w:jc w:val="both"/>
              <w:rPr>
                <w:rFonts w:ascii="Helvetica" w:hAnsi="Helvetica" w:cs="Helvetica"/>
                <w:b/>
                <w:bCs/>
              </w:rPr>
            </w:pPr>
            <w:r w:rsidRPr="005B1110">
              <w:rPr>
                <w:rFonts w:ascii="Helvetica" w:hAnsi="Helvetica" w:cs="Helvetica"/>
                <w:b/>
                <w:bCs/>
              </w:rPr>
              <w:t>Data</w:t>
            </w:r>
          </w:p>
        </w:tc>
        <w:tc>
          <w:tcPr>
            <w:tcW w:w="3427" w:type="dxa"/>
            <w:tcBorders>
              <w:top w:val="single" w:sz="4" w:space="0" w:color="auto"/>
              <w:left w:val="single" w:sz="4" w:space="0" w:color="auto"/>
              <w:bottom w:val="single" w:sz="4" w:space="0" w:color="auto"/>
              <w:right w:val="single" w:sz="4" w:space="0" w:color="auto"/>
            </w:tcBorders>
            <w:hideMark/>
          </w:tcPr>
          <w:p w14:paraId="5EF784AA" w14:textId="77777777" w:rsidR="009F3EA0" w:rsidRPr="005B1110" w:rsidRDefault="009F3EA0" w:rsidP="005B1110">
            <w:pPr>
              <w:jc w:val="both"/>
              <w:rPr>
                <w:rFonts w:ascii="Helvetica" w:hAnsi="Helvetica" w:cs="Helvetica"/>
                <w:b/>
                <w:bCs/>
              </w:rPr>
            </w:pPr>
            <w:proofErr w:type="spellStart"/>
            <w:r w:rsidRPr="005B1110">
              <w:rPr>
                <w:rFonts w:ascii="Helvetica" w:hAnsi="Helvetica" w:cs="Helvetica"/>
                <w:b/>
                <w:bCs/>
              </w:rPr>
              <w:t>Approvata</w:t>
            </w:r>
            <w:proofErr w:type="spellEnd"/>
            <w:r w:rsidRPr="005B1110">
              <w:rPr>
                <w:rFonts w:ascii="Helvetica" w:hAnsi="Helvetica" w:cs="Helvetica"/>
                <w:b/>
                <w:bCs/>
              </w:rPr>
              <w:t xml:space="preserve"> da</w:t>
            </w:r>
          </w:p>
        </w:tc>
        <w:tc>
          <w:tcPr>
            <w:tcW w:w="2407" w:type="dxa"/>
            <w:tcBorders>
              <w:top w:val="single" w:sz="4" w:space="0" w:color="auto"/>
              <w:left w:val="single" w:sz="4" w:space="0" w:color="auto"/>
              <w:bottom w:val="single" w:sz="4" w:space="0" w:color="auto"/>
              <w:right w:val="single" w:sz="4" w:space="0" w:color="auto"/>
            </w:tcBorders>
            <w:hideMark/>
          </w:tcPr>
          <w:p w14:paraId="58A9553C" w14:textId="77777777" w:rsidR="009F3EA0" w:rsidRPr="005B1110" w:rsidRDefault="009F3EA0" w:rsidP="005B1110">
            <w:pPr>
              <w:jc w:val="both"/>
              <w:rPr>
                <w:rFonts w:ascii="Helvetica" w:hAnsi="Helvetica" w:cs="Helvetica"/>
                <w:b/>
                <w:bCs/>
              </w:rPr>
            </w:pPr>
            <w:proofErr w:type="spellStart"/>
            <w:r w:rsidRPr="005B1110">
              <w:rPr>
                <w:rFonts w:ascii="Helvetica" w:hAnsi="Helvetica" w:cs="Helvetica"/>
                <w:b/>
                <w:bCs/>
              </w:rPr>
              <w:t>Modifiche</w:t>
            </w:r>
            <w:proofErr w:type="spellEnd"/>
            <w:r w:rsidRPr="005B1110">
              <w:rPr>
                <w:rFonts w:ascii="Helvetica" w:hAnsi="Helvetica" w:cs="Helvetica"/>
                <w:b/>
                <w:bCs/>
              </w:rPr>
              <w:t xml:space="preserve"> </w:t>
            </w:r>
            <w:proofErr w:type="spellStart"/>
            <w:r w:rsidRPr="005B1110">
              <w:rPr>
                <w:rFonts w:ascii="Helvetica" w:hAnsi="Helvetica" w:cs="Helvetica"/>
                <w:b/>
                <w:bCs/>
              </w:rPr>
              <w:t>apportate</w:t>
            </w:r>
            <w:proofErr w:type="spellEnd"/>
          </w:p>
        </w:tc>
      </w:tr>
      <w:tr w:rsidR="009F3EA0" w:rsidRPr="005B1110" w14:paraId="01114294" w14:textId="77777777" w:rsidTr="009F3EA0">
        <w:trPr>
          <w:jc w:val="center"/>
        </w:trPr>
        <w:tc>
          <w:tcPr>
            <w:tcW w:w="2407" w:type="dxa"/>
            <w:tcBorders>
              <w:top w:val="single" w:sz="4" w:space="0" w:color="auto"/>
              <w:left w:val="single" w:sz="4" w:space="0" w:color="auto"/>
              <w:bottom w:val="single" w:sz="4" w:space="0" w:color="auto"/>
              <w:right w:val="single" w:sz="4" w:space="0" w:color="auto"/>
            </w:tcBorders>
            <w:vAlign w:val="center"/>
            <w:hideMark/>
          </w:tcPr>
          <w:p w14:paraId="3AD0011B" w14:textId="77777777" w:rsidR="009F3EA0" w:rsidRPr="005B1110" w:rsidRDefault="009F3EA0" w:rsidP="005B1110">
            <w:pPr>
              <w:jc w:val="both"/>
              <w:rPr>
                <w:rFonts w:ascii="Helvetica" w:hAnsi="Helvetica" w:cs="Helvetica"/>
              </w:rPr>
            </w:pPr>
            <w:r w:rsidRPr="005B1110">
              <w:rPr>
                <w:rFonts w:ascii="Helvetica" w:hAnsi="Helvetica" w:cs="Helvetica"/>
              </w:rPr>
              <w:t>1.0</w:t>
            </w:r>
          </w:p>
        </w:tc>
        <w:tc>
          <w:tcPr>
            <w:tcW w:w="1387" w:type="dxa"/>
            <w:tcBorders>
              <w:top w:val="single" w:sz="4" w:space="0" w:color="auto"/>
              <w:left w:val="single" w:sz="4" w:space="0" w:color="auto"/>
              <w:bottom w:val="single" w:sz="4" w:space="0" w:color="auto"/>
              <w:right w:val="single" w:sz="4" w:space="0" w:color="auto"/>
            </w:tcBorders>
            <w:vAlign w:val="center"/>
            <w:hideMark/>
          </w:tcPr>
          <w:p w14:paraId="58C72E91" w14:textId="7F1AB962" w:rsidR="009F3EA0" w:rsidRPr="005B1110" w:rsidRDefault="009F3EA0" w:rsidP="005B1110">
            <w:pPr>
              <w:jc w:val="both"/>
              <w:rPr>
                <w:rFonts w:ascii="Helvetica" w:hAnsi="Helvetica" w:cs="Helvetica"/>
              </w:rPr>
            </w:pPr>
          </w:p>
        </w:tc>
        <w:tc>
          <w:tcPr>
            <w:tcW w:w="3427" w:type="dxa"/>
            <w:tcBorders>
              <w:top w:val="single" w:sz="4" w:space="0" w:color="auto"/>
              <w:left w:val="single" w:sz="4" w:space="0" w:color="auto"/>
              <w:bottom w:val="single" w:sz="4" w:space="0" w:color="auto"/>
              <w:right w:val="single" w:sz="4" w:space="0" w:color="auto"/>
            </w:tcBorders>
            <w:vAlign w:val="center"/>
          </w:tcPr>
          <w:p w14:paraId="6C524EA2" w14:textId="1B3E2663" w:rsidR="009F3EA0" w:rsidRPr="005B1110" w:rsidRDefault="009F3EA0" w:rsidP="005B1110">
            <w:pPr>
              <w:jc w:val="both"/>
              <w:rPr>
                <w:rFonts w:ascii="Helvetica" w:hAnsi="Helvetica" w:cs="Helvetica"/>
              </w:rPr>
            </w:pPr>
            <w:r w:rsidRPr="005B1110">
              <w:rPr>
                <w:rFonts w:ascii="Helvetica" w:hAnsi="Helvetica" w:cs="Helvetica"/>
              </w:rPr>
              <w:t>Consiglio di Amministrazione</w:t>
            </w:r>
          </w:p>
        </w:tc>
        <w:tc>
          <w:tcPr>
            <w:tcW w:w="2407" w:type="dxa"/>
            <w:tcBorders>
              <w:top w:val="single" w:sz="4" w:space="0" w:color="auto"/>
              <w:left w:val="single" w:sz="4" w:space="0" w:color="auto"/>
              <w:bottom w:val="single" w:sz="4" w:space="0" w:color="auto"/>
              <w:right w:val="single" w:sz="4" w:space="0" w:color="auto"/>
            </w:tcBorders>
            <w:vAlign w:val="center"/>
          </w:tcPr>
          <w:p w14:paraId="2C9F9483" w14:textId="3F46D73E" w:rsidR="009F3EA0" w:rsidRPr="005B1110" w:rsidRDefault="009F3EA0" w:rsidP="005B1110">
            <w:pPr>
              <w:jc w:val="both"/>
              <w:rPr>
                <w:rFonts w:ascii="Helvetica" w:hAnsi="Helvetica" w:cs="Helvetica"/>
              </w:rPr>
            </w:pPr>
          </w:p>
        </w:tc>
      </w:tr>
      <w:tr w:rsidR="009F3EA0" w:rsidRPr="005B1110" w14:paraId="0FAD5E11" w14:textId="77777777" w:rsidTr="009F3EA0">
        <w:trPr>
          <w:jc w:val="center"/>
        </w:trPr>
        <w:tc>
          <w:tcPr>
            <w:tcW w:w="2407" w:type="dxa"/>
            <w:tcBorders>
              <w:top w:val="single" w:sz="4" w:space="0" w:color="auto"/>
              <w:left w:val="single" w:sz="4" w:space="0" w:color="auto"/>
              <w:bottom w:val="single" w:sz="4" w:space="0" w:color="auto"/>
              <w:right w:val="single" w:sz="4" w:space="0" w:color="auto"/>
            </w:tcBorders>
            <w:vAlign w:val="center"/>
          </w:tcPr>
          <w:p w14:paraId="0E33EB34" w14:textId="77777777" w:rsidR="009F3EA0" w:rsidRPr="005B1110" w:rsidRDefault="009F3EA0" w:rsidP="005B1110">
            <w:pPr>
              <w:jc w:val="both"/>
              <w:rPr>
                <w:rFonts w:ascii="Helvetica" w:hAnsi="Helvetica" w:cs="Helvetica"/>
              </w:rPr>
            </w:pPr>
          </w:p>
        </w:tc>
        <w:tc>
          <w:tcPr>
            <w:tcW w:w="1387" w:type="dxa"/>
            <w:tcBorders>
              <w:top w:val="single" w:sz="4" w:space="0" w:color="auto"/>
              <w:left w:val="single" w:sz="4" w:space="0" w:color="auto"/>
              <w:bottom w:val="single" w:sz="4" w:space="0" w:color="auto"/>
              <w:right w:val="single" w:sz="4" w:space="0" w:color="auto"/>
            </w:tcBorders>
            <w:vAlign w:val="center"/>
          </w:tcPr>
          <w:p w14:paraId="78D2EFA6" w14:textId="77777777" w:rsidR="009F3EA0" w:rsidRPr="005B1110" w:rsidRDefault="009F3EA0" w:rsidP="005B1110">
            <w:pPr>
              <w:jc w:val="both"/>
              <w:rPr>
                <w:rFonts w:ascii="Helvetica" w:hAnsi="Helvetica" w:cs="Helvetica"/>
              </w:rPr>
            </w:pPr>
          </w:p>
        </w:tc>
        <w:tc>
          <w:tcPr>
            <w:tcW w:w="3427" w:type="dxa"/>
            <w:tcBorders>
              <w:top w:val="single" w:sz="4" w:space="0" w:color="auto"/>
              <w:left w:val="single" w:sz="4" w:space="0" w:color="auto"/>
              <w:bottom w:val="single" w:sz="4" w:space="0" w:color="auto"/>
              <w:right w:val="single" w:sz="4" w:space="0" w:color="auto"/>
            </w:tcBorders>
            <w:vAlign w:val="center"/>
          </w:tcPr>
          <w:p w14:paraId="4F409CC4" w14:textId="77777777" w:rsidR="009F3EA0" w:rsidRPr="005B1110" w:rsidRDefault="009F3EA0" w:rsidP="005B1110">
            <w:pPr>
              <w:jc w:val="both"/>
              <w:rPr>
                <w:rFonts w:ascii="Helvetica" w:hAnsi="Helvetica" w:cs="Helvetica"/>
              </w:rPr>
            </w:pPr>
          </w:p>
        </w:tc>
        <w:tc>
          <w:tcPr>
            <w:tcW w:w="2407" w:type="dxa"/>
            <w:tcBorders>
              <w:top w:val="single" w:sz="4" w:space="0" w:color="auto"/>
              <w:left w:val="single" w:sz="4" w:space="0" w:color="auto"/>
              <w:bottom w:val="single" w:sz="4" w:space="0" w:color="auto"/>
              <w:right w:val="single" w:sz="4" w:space="0" w:color="auto"/>
            </w:tcBorders>
            <w:vAlign w:val="center"/>
          </w:tcPr>
          <w:p w14:paraId="7CCAEB2F" w14:textId="29BA9EDE" w:rsidR="009F3EA0" w:rsidRPr="005B1110" w:rsidRDefault="009F3EA0" w:rsidP="005B1110">
            <w:pPr>
              <w:jc w:val="both"/>
              <w:rPr>
                <w:rFonts w:ascii="Helvetica" w:hAnsi="Helvetica" w:cs="Helvetica"/>
              </w:rPr>
            </w:pPr>
          </w:p>
        </w:tc>
      </w:tr>
      <w:tr w:rsidR="005B1110" w:rsidRPr="005B1110" w14:paraId="12C9859F" w14:textId="77777777" w:rsidTr="009F3EA0">
        <w:trPr>
          <w:jc w:val="center"/>
        </w:trPr>
        <w:tc>
          <w:tcPr>
            <w:tcW w:w="2407" w:type="dxa"/>
            <w:tcBorders>
              <w:top w:val="single" w:sz="4" w:space="0" w:color="auto"/>
              <w:left w:val="single" w:sz="4" w:space="0" w:color="auto"/>
              <w:bottom w:val="single" w:sz="4" w:space="0" w:color="auto"/>
              <w:right w:val="single" w:sz="4" w:space="0" w:color="auto"/>
            </w:tcBorders>
            <w:vAlign w:val="center"/>
          </w:tcPr>
          <w:p w14:paraId="3473A167" w14:textId="77777777" w:rsidR="005B1110" w:rsidRPr="005B1110" w:rsidRDefault="005B1110" w:rsidP="005B1110">
            <w:pPr>
              <w:jc w:val="both"/>
              <w:rPr>
                <w:rFonts w:ascii="Helvetica" w:hAnsi="Helvetica" w:cs="Helvetica"/>
              </w:rPr>
            </w:pPr>
          </w:p>
        </w:tc>
        <w:tc>
          <w:tcPr>
            <w:tcW w:w="1387" w:type="dxa"/>
            <w:tcBorders>
              <w:top w:val="single" w:sz="4" w:space="0" w:color="auto"/>
              <w:left w:val="single" w:sz="4" w:space="0" w:color="auto"/>
              <w:bottom w:val="single" w:sz="4" w:space="0" w:color="auto"/>
              <w:right w:val="single" w:sz="4" w:space="0" w:color="auto"/>
            </w:tcBorders>
            <w:vAlign w:val="center"/>
          </w:tcPr>
          <w:p w14:paraId="5303C44F" w14:textId="77777777" w:rsidR="005B1110" w:rsidRPr="005B1110" w:rsidRDefault="005B1110" w:rsidP="005B1110">
            <w:pPr>
              <w:jc w:val="both"/>
              <w:rPr>
                <w:rFonts w:ascii="Helvetica" w:hAnsi="Helvetica" w:cs="Helvetica"/>
              </w:rPr>
            </w:pPr>
          </w:p>
        </w:tc>
        <w:tc>
          <w:tcPr>
            <w:tcW w:w="3427" w:type="dxa"/>
            <w:tcBorders>
              <w:top w:val="single" w:sz="4" w:space="0" w:color="auto"/>
              <w:left w:val="single" w:sz="4" w:space="0" w:color="auto"/>
              <w:bottom w:val="single" w:sz="4" w:space="0" w:color="auto"/>
              <w:right w:val="single" w:sz="4" w:space="0" w:color="auto"/>
            </w:tcBorders>
            <w:vAlign w:val="center"/>
          </w:tcPr>
          <w:p w14:paraId="528EE703" w14:textId="77777777" w:rsidR="005B1110" w:rsidRPr="005B1110" w:rsidRDefault="005B1110" w:rsidP="005B1110">
            <w:pPr>
              <w:jc w:val="both"/>
              <w:rPr>
                <w:rFonts w:ascii="Helvetica" w:hAnsi="Helvetica" w:cs="Helvetica"/>
              </w:rPr>
            </w:pPr>
          </w:p>
        </w:tc>
        <w:tc>
          <w:tcPr>
            <w:tcW w:w="2407" w:type="dxa"/>
            <w:tcBorders>
              <w:top w:val="single" w:sz="4" w:space="0" w:color="auto"/>
              <w:left w:val="single" w:sz="4" w:space="0" w:color="auto"/>
              <w:bottom w:val="single" w:sz="4" w:space="0" w:color="auto"/>
              <w:right w:val="single" w:sz="4" w:space="0" w:color="auto"/>
            </w:tcBorders>
            <w:vAlign w:val="center"/>
          </w:tcPr>
          <w:p w14:paraId="4F412F89" w14:textId="77777777" w:rsidR="005B1110" w:rsidRPr="005B1110" w:rsidRDefault="005B1110" w:rsidP="005B1110">
            <w:pPr>
              <w:jc w:val="both"/>
              <w:rPr>
                <w:rFonts w:ascii="Helvetica" w:hAnsi="Helvetica" w:cs="Helvetica"/>
              </w:rPr>
            </w:pPr>
          </w:p>
        </w:tc>
      </w:tr>
      <w:tr w:rsidR="005B1110" w:rsidRPr="005B1110" w14:paraId="0494E382" w14:textId="77777777" w:rsidTr="009F3EA0">
        <w:trPr>
          <w:jc w:val="center"/>
        </w:trPr>
        <w:tc>
          <w:tcPr>
            <w:tcW w:w="2407" w:type="dxa"/>
            <w:tcBorders>
              <w:top w:val="single" w:sz="4" w:space="0" w:color="auto"/>
              <w:left w:val="single" w:sz="4" w:space="0" w:color="auto"/>
              <w:bottom w:val="single" w:sz="4" w:space="0" w:color="auto"/>
              <w:right w:val="single" w:sz="4" w:space="0" w:color="auto"/>
            </w:tcBorders>
            <w:vAlign w:val="center"/>
          </w:tcPr>
          <w:p w14:paraId="4434CD57" w14:textId="77777777" w:rsidR="005B1110" w:rsidRPr="005B1110" w:rsidRDefault="005B1110" w:rsidP="005B1110">
            <w:pPr>
              <w:jc w:val="both"/>
              <w:rPr>
                <w:rFonts w:ascii="Helvetica" w:hAnsi="Helvetica" w:cs="Helvetica"/>
              </w:rPr>
            </w:pPr>
          </w:p>
        </w:tc>
        <w:tc>
          <w:tcPr>
            <w:tcW w:w="1387" w:type="dxa"/>
            <w:tcBorders>
              <w:top w:val="single" w:sz="4" w:space="0" w:color="auto"/>
              <w:left w:val="single" w:sz="4" w:space="0" w:color="auto"/>
              <w:bottom w:val="single" w:sz="4" w:space="0" w:color="auto"/>
              <w:right w:val="single" w:sz="4" w:space="0" w:color="auto"/>
            </w:tcBorders>
            <w:vAlign w:val="center"/>
          </w:tcPr>
          <w:p w14:paraId="38B64E49" w14:textId="77777777" w:rsidR="005B1110" w:rsidRPr="005B1110" w:rsidRDefault="005B1110" w:rsidP="005B1110">
            <w:pPr>
              <w:jc w:val="both"/>
              <w:rPr>
                <w:rFonts w:ascii="Helvetica" w:hAnsi="Helvetica" w:cs="Helvetica"/>
              </w:rPr>
            </w:pPr>
          </w:p>
        </w:tc>
        <w:tc>
          <w:tcPr>
            <w:tcW w:w="3427" w:type="dxa"/>
            <w:tcBorders>
              <w:top w:val="single" w:sz="4" w:space="0" w:color="auto"/>
              <w:left w:val="single" w:sz="4" w:space="0" w:color="auto"/>
              <w:bottom w:val="single" w:sz="4" w:space="0" w:color="auto"/>
              <w:right w:val="single" w:sz="4" w:space="0" w:color="auto"/>
            </w:tcBorders>
            <w:vAlign w:val="center"/>
          </w:tcPr>
          <w:p w14:paraId="44E60B87" w14:textId="77777777" w:rsidR="005B1110" w:rsidRPr="005B1110" w:rsidRDefault="005B1110" w:rsidP="005B1110">
            <w:pPr>
              <w:jc w:val="both"/>
              <w:rPr>
                <w:rFonts w:ascii="Helvetica" w:hAnsi="Helvetica" w:cs="Helvetica"/>
              </w:rPr>
            </w:pPr>
          </w:p>
        </w:tc>
        <w:tc>
          <w:tcPr>
            <w:tcW w:w="2407" w:type="dxa"/>
            <w:tcBorders>
              <w:top w:val="single" w:sz="4" w:space="0" w:color="auto"/>
              <w:left w:val="single" w:sz="4" w:space="0" w:color="auto"/>
              <w:bottom w:val="single" w:sz="4" w:space="0" w:color="auto"/>
              <w:right w:val="single" w:sz="4" w:space="0" w:color="auto"/>
            </w:tcBorders>
            <w:vAlign w:val="center"/>
          </w:tcPr>
          <w:p w14:paraId="48551F0C" w14:textId="77777777" w:rsidR="005B1110" w:rsidRPr="005B1110" w:rsidRDefault="005B1110" w:rsidP="005B1110">
            <w:pPr>
              <w:jc w:val="both"/>
              <w:rPr>
                <w:rFonts w:ascii="Helvetica" w:hAnsi="Helvetica" w:cs="Helvetica"/>
              </w:rPr>
            </w:pPr>
          </w:p>
        </w:tc>
      </w:tr>
      <w:tr w:rsidR="005B1110" w:rsidRPr="005B1110" w14:paraId="6BC77054" w14:textId="77777777" w:rsidTr="009F3EA0">
        <w:trPr>
          <w:jc w:val="center"/>
        </w:trPr>
        <w:tc>
          <w:tcPr>
            <w:tcW w:w="2407" w:type="dxa"/>
            <w:tcBorders>
              <w:top w:val="single" w:sz="4" w:space="0" w:color="auto"/>
              <w:left w:val="single" w:sz="4" w:space="0" w:color="auto"/>
              <w:bottom w:val="single" w:sz="4" w:space="0" w:color="auto"/>
              <w:right w:val="single" w:sz="4" w:space="0" w:color="auto"/>
            </w:tcBorders>
            <w:vAlign w:val="center"/>
          </w:tcPr>
          <w:p w14:paraId="5EE8A507" w14:textId="77777777" w:rsidR="005B1110" w:rsidRPr="005B1110" w:rsidRDefault="005B1110" w:rsidP="005B1110">
            <w:pPr>
              <w:jc w:val="both"/>
              <w:rPr>
                <w:rFonts w:ascii="Helvetica" w:hAnsi="Helvetica" w:cs="Helvetica"/>
              </w:rPr>
            </w:pPr>
          </w:p>
        </w:tc>
        <w:tc>
          <w:tcPr>
            <w:tcW w:w="1387" w:type="dxa"/>
            <w:tcBorders>
              <w:top w:val="single" w:sz="4" w:space="0" w:color="auto"/>
              <w:left w:val="single" w:sz="4" w:space="0" w:color="auto"/>
              <w:bottom w:val="single" w:sz="4" w:space="0" w:color="auto"/>
              <w:right w:val="single" w:sz="4" w:space="0" w:color="auto"/>
            </w:tcBorders>
            <w:vAlign w:val="center"/>
          </w:tcPr>
          <w:p w14:paraId="1E0FDD3B" w14:textId="77777777" w:rsidR="005B1110" w:rsidRPr="005B1110" w:rsidRDefault="005B1110" w:rsidP="005B1110">
            <w:pPr>
              <w:jc w:val="both"/>
              <w:rPr>
                <w:rFonts w:ascii="Helvetica" w:hAnsi="Helvetica" w:cs="Helvetica"/>
              </w:rPr>
            </w:pPr>
          </w:p>
        </w:tc>
        <w:tc>
          <w:tcPr>
            <w:tcW w:w="3427" w:type="dxa"/>
            <w:tcBorders>
              <w:top w:val="single" w:sz="4" w:space="0" w:color="auto"/>
              <w:left w:val="single" w:sz="4" w:space="0" w:color="auto"/>
              <w:bottom w:val="single" w:sz="4" w:space="0" w:color="auto"/>
              <w:right w:val="single" w:sz="4" w:space="0" w:color="auto"/>
            </w:tcBorders>
            <w:vAlign w:val="center"/>
          </w:tcPr>
          <w:p w14:paraId="61A6D22F" w14:textId="77777777" w:rsidR="005B1110" w:rsidRPr="005B1110" w:rsidRDefault="005B1110" w:rsidP="005B1110">
            <w:pPr>
              <w:jc w:val="both"/>
              <w:rPr>
                <w:rFonts w:ascii="Helvetica" w:hAnsi="Helvetica" w:cs="Helvetica"/>
              </w:rPr>
            </w:pPr>
          </w:p>
        </w:tc>
        <w:tc>
          <w:tcPr>
            <w:tcW w:w="2407" w:type="dxa"/>
            <w:tcBorders>
              <w:top w:val="single" w:sz="4" w:space="0" w:color="auto"/>
              <w:left w:val="single" w:sz="4" w:space="0" w:color="auto"/>
              <w:bottom w:val="single" w:sz="4" w:space="0" w:color="auto"/>
              <w:right w:val="single" w:sz="4" w:space="0" w:color="auto"/>
            </w:tcBorders>
            <w:vAlign w:val="center"/>
          </w:tcPr>
          <w:p w14:paraId="57DA464A" w14:textId="77777777" w:rsidR="005B1110" w:rsidRPr="005B1110" w:rsidRDefault="005B1110" w:rsidP="005B1110">
            <w:pPr>
              <w:jc w:val="both"/>
              <w:rPr>
                <w:rFonts w:ascii="Helvetica" w:hAnsi="Helvetica" w:cs="Helvetica"/>
              </w:rPr>
            </w:pPr>
          </w:p>
        </w:tc>
      </w:tr>
    </w:tbl>
    <w:p w14:paraId="08FE6C8C" w14:textId="77777777" w:rsidR="009F3EA0" w:rsidRPr="005B1110" w:rsidRDefault="009F3EA0" w:rsidP="005B1110">
      <w:pPr>
        <w:tabs>
          <w:tab w:val="left" w:pos="3921"/>
        </w:tabs>
        <w:jc w:val="both"/>
        <w:rPr>
          <w:rFonts w:ascii="Helvetica" w:hAnsi="Helvetica" w:cs="Helvetica"/>
          <w:sz w:val="22"/>
          <w:szCs w:val="22"/>
          <w:lang w:eastAsia="en-US"/>
        </w:rPr>
      </w:pPr>
    </w:p>
    <w:p w14:paraId="5F2EB2AD" w14:textId="77777777" w:rsidR="009F3EA0" w:rsidRPr="005B1110" w:rsidRDefault="009F3EA0" w:rsidP="005B1110">
      <w:pPr>
        <w:tabs>
          <w:tab w:val="left" w:pos="3921"/>
        </w:tabs>
        <w:jc w:val="both"/>
        <w:rPr>
          <w:rFonts w:ascii="Helvetica" w:hAnsi="Helvetica" w:cs="Helvetica"/>
          <w:sz w:val="22"/>
          <w:szCs w:val="22"/>
        </w:rPr>
      </w:pPr>
    </w:p>
    <w:p w14:paraId="1D8973B0" w14:textId="77777777" w:rsidR="009F3EA0" w:rsidRPr="005B1110" w:rsidRDefault="009F3EA0" w:rsidP="005B1110">
      <w:pPr>
        <w:jc w:val="both"/>
        <w:rPr>
          <w:rFonts w:ascii="Helvetica" w:hAnsi="Helvetica" w:cs="Helvetica"/>
          <w:sz w:val="22"/>
          <w:szCs w:val="22"/>
        </w:rPr>
      </w:pPr>
      <w:r w:rsidRPr="005B1110">
        <w:rPr>
          <w:rFonts w:ascii="Helvetica" w:hAnsi="Helvetica" w:cs="Helvetica"/>
          <w:sz w:val="22"/>
          <w:szCs w:val="22"/>
        </w:rPr>
        <w:br w:type="page"/>
      </w:r>
    </w:p>
    <w:sdt>
      <w:sdtPr>
        <w:rPr>
          <w:rFonts w:ascii="Helvetica" w:eastAsiaTheme="minorHAnsi" w:hAnsi="Helvetica" w:cs="Helvetica"/>
          <w:color w:val="auto"/>
          <w:sz w:val="22"/>
          <w:szCs w:val="22"/>
          <w:lang w:eastAsia="en-US"/>
        </w:rPr>
        <w:id w:val="961617520"/>
        <w:docPartObj>
          <w:docPartGallery w:val="Table of Contents"/>
          <w:docPartUnique/>
        </w:docPartObj>
      </w:sdtPr>
      <w:sdtEndPr>
        <w:rPr>
          <w:rFonts w:eastAsia="MS Mincho"/>
          <w:lang w:eastAsia="it-IT"/>
        </w:rPr>
      </w:sdtEndPr>
      <w:sdtContent>
        <w:p w14:paraId="3D4082B0" w14:textId="77777777" w:rsidR="009F3EA0" w:rsidRPr="005B1110" w:rsidRDefault="009F3EA0" w:rsidP="005B1110">
          <w:pPr>
            <w:pStyle w:val="Titolosommario"/>
            <w:spacing w:before="0" w:line="240" w:lineRule="auto"/>
            <w:jc w:val="both"/>
            <w:rPr>
              <w:rFonts w:ascii="Helvetica" w:hAnsi="Helvetica" w:cs="Helvetica"/>
              <w:b/>
              <w:bCs/>
              <w:color w:val="auto"/>
              <w:sz w:val="22"/>
              <w:szCs w:val="22"/>
            </w:rPr>
          </w:pPr>
          <w:r w:rsidRPr="005B1110">
            <w:rPr>
              <w:rFonts w:ascii="Helvetica" w:hAnsi="Helvetica" w:cs="Helvetica"/>
              <w:b/>
              <w:bCs/>
              <w:color w:val="auto"/>
              <w:sz w:val="22"/>
              <w:szCs w:val="22"/>
            </w:rPr>
            <w:t>Indice</w:t>
          </w:r>
        </w:p>
        <w:p w14:paraId="2616B9E9" w14:textId="77777777" w:rsidR="001474B2" w:rsidRDefault="009F3EA0">
          <w:pPr>
            <w:pStyle w:val="Sommario1"/>
            <w:tabs>
              <w:tab w:val="left" w:pos="440"/>
              <w:tab w:val="right" w:leader="dot" w:pos="9622"/>
            </w:tabs>
            <w:rPr>
              <w:rFonts w:eastAsiaTheme="minorEastAsia"/>
              <w:noProof/>
              <w:lang w:eastAsia="it-IT"/>
            </w:rPr>
          </w:pPr>
          <w:r w:rsidRPr="005B1110">
            <w:rPr>
              <w:rFonts w:ascii="Helvetica" w:hAnsi="Helvetica" w:cs="Helvetica"/>
            </w:rPr>
            <w:fldChar w:fldCharType="begin"/>
          </w:r>
          <w:r w:rsidRPr="005B1110">
            <w:rPr>
              <w:rFonts w:ascii="Helvetica" w:hAnsi="Helvetica" w:cs="Helvetica"/>
            </w:rPr>
            <w:instrText xml:space="preserve"> TOC \o "1-3" \h \z \u </w:instrText>
          </w:r>
          <w:r w:rsidRPr="005B1110">
            <w:rPr>
              <w:rFonts w:ascii="Helvetica" w:hAnsi="Helvetica" w:cs="Helvetica"/>
            </w:rPr>
            <w:fldChar w:fldCharType="separate"/>
          </w:r>
          <w:hyperlink w:anchor="_Toc166168788" w:history="1">
            <w:r w:rsidR="001474B2" w:rsidRPr="002F61EB">
              <w:rPr>
                <w:rStyle w:val="Collegamentoipertestuale"/>
                <w:rFonts w:cs="Helvetica"/>
                <w:b/>
                <w:bCs/>
                <w:noProof/>
              </w:rPr>
              <w:t>1.</w:t>
            </w:r>
            <w:r w:rsidR="001474B2">
              <w:rPr>
                <w:rFonts w:eastAsiaTheme="minorEastAsia"/>
                <w:noProof/>
                <w:lang w:eastAsia="it-IT"/>
              </w:rPr>
              <w:tab/>
            </w:r>
            <w:r w:rsidR="001474B2" w:rsidRPr="002F61EB">
              <w:rPr>
                <w:rStyle w:val="Collegamentoipertestuale"/>
                <w:rFonts w:cs="Helvetica"/>
                <w:b/>
                <w:bCs/>
                <w:noProof/>
              </w:rPr>
              <w:t>Scopo e finalità</w:t>
            </w:r>
            <w:r w:rsidR="001474B2">
              <w:rPr>
                <w:noProof/>
                <w:webHidden/>
              </w:rPr>
              <w:tab/>
            </w:r>
            <w:r w:rsidR="001474B2">
              <w:rPr>
                <w:noProof/>
                <w:webHidden/>
              </w:rPr>
              <w:fldChar w:fldCharType="begin"/>
            </w:r>
            <w:r w:rsidR="001474B2">
              <w:rPr>
                <w:noProof/>
                <w:webHidden/>
              </w:rPr>
              <w:instrText xml:space="preserve"> PAGEREF _Toc166168788 \h </w:instrText>
            </w:r>
            <w:r w:rsidR="001474B2">
              <w:rPr>
                <w:noProof/>
                <w:webHidden/>
              </w:rPr>
            </w:r>
            <w:r w:rsidR="001474B2">
              <w:rPr>
                <w:noProof/>
                <w:webHidden/>
              </w:rPr>
              <w:fldChar w:fldCharType="separate"/>
            </w:r>
            <w:r w:rsidR="001474B2">
              <w:rPr>
                <w:noProof/>
                <w:webHidden/>
              </w:rPr>
              <w:t>3</w:t>
            </w:r>
            <w:r w:rsidR="001474B2">
              <w:rPr>
                <w:noProof/>
                <w:webHidden/>
              </w:rPr>
              <w:fldChar w:fldCharType="end"/>
            </w:r>
          </w:hyperlink>
        </w:p>
        <w:p w14:paraId="50E6D8AA" w14:textId="77777777" w:rsidR="001474B2" w:rsidRDefault="00000000">
          <w:pPr>
            <w:pStyle w:val="Sommario1"/>
            <w:tabs>
              <w:tab w:val="left" w:pos="440"/>
              <w:tab w:val="right" w:leader="dot" w:pos="9622"/>
            </w:tabs>
            <w:rPr>
              <w:rFonts w:eastAsiaTheme="minorEastAsia"/>
              <w:noProof/>
              <w:lang w:eastAsia="it-IT"/>
            </w:rPr>
          </w:pPr>
          <w:hyperlink w:anchor="_Toc166168789" w:history="1">
            <w:r w:rsidR="001474B2" w:rsidRPr="002F61EB">
              <w:rPr>
                <w:rStyle w:val="Collegamentoipertestuale"/>
                <w:rFonts w:cs="Helvetica"/>
                <w:b/>
                <w:bCs/>
                <w:noProof/>
              </w:rPr>
              <w:t>2.</w:t>
            </w:r>
            <w:r w:rsidR="001474B2">
              <w:rPr>
                <w:rFonts w:eastAsiaTheme="minorEastAsia"/>
                <w:noProof/>
                <w:lang w:eastAsia="it-IT"/>
              </w:rPr>
              <w:tab/>
            </w:r>
            <w:r w:rsidR="001474B2" w:rsidRPr="002F61EB">
              <w:rPr>
                <w:rStyle w:val="Collegamentoipertestuale"/>
                <w:rFonts w:cs="Helvetica"/>
                <w:b/>
                <w:bCs/>
                <w:noProof/>
              </w:rPr>
              <w:t>Riferimenti normativi e documentali</w:t>
            </w:r>
            <w:r w:rsidR="001474B2">
              <w:rPr>
                <w:noProof/>
                <w:webHidden/>
              </w:rPr>
              <w:tab/>
            </w:r>
            <w:r w:rsidR="001474B2">
              <w:rPr>
                <w:noProof/>
                <w:webHidden/>
              </w:rPr>
              <w:fldChar w:fldCharType="begin"/>
            </w:r>
            <w:r w:rsidR="001474B2">
              <w:rPr>
                <w:noProof/>
                <w:webHidden/>
              </w:rPr>
              <w:instrText xml:space="preserve"> PAGEREF _Toc166168789 \h </w:instrText>
            </w:r>
            <w:r w:rsidR="001474B2">
              <w:rPr>
                <w:noProof/>
                <w:webHidden/>
              </w:rPr>
            </w:r>
            <w:r w:rsidR="001474B2">
              <w:rPr>
                <w:noProof/>
                <w:webHidden/>
              </w:rPr>
              <w:fldChar w:fldCharType="separate"/>
            </w:r>
            <w:r w:rsidR="001474B2">
              <w:rPr>
                <w:noProof/>
                <w:webHidden/>
              </w:rPr>
              <w:t>3</w:t>
            </w:r>
            <w:r w:rsidR="001474B2">
              <w:rPr>
                <w:noProof/>
                <w:webHidden/>
              </w:rPr>
              <w:fldChar w:fldCharType="end"/>
            </w:r>
          </w:hyperlink>
        </w:p>
        <w:p w14:paraId="4312D45D" w14:textId="77777777" w:rsidR="001474B2" w:rsidRDefault="00000000">
          <w:pPr>
            <w:pStyle w:val="Sommario1"/>
            <w:tabs>
              <w:tab w:val="left" w:pos="440"/>
              <w:tab w:val="right" w:leader="dot" w:pos="9622"/>
            </w:tabs>
            <w:rPr>
              <w:rFonts w:eastAsiaTheme="minorEastAsia"/>
              <w:noProof/>
              <w:lang w:eastAsia="it-IT"/>
            </w:rPr>
          </w:pPr>
          <w:hyperlink w:anchor="_Toc166168790" w:history="1">
            <w:r w:rsidR="001474B2" w:rsidRPr="002F61EB">
              <w:rPr>
                <w:rStyle w:val="Collegamentoipertestuale"/>
                <w:rFonts w:cs="Helvetica"/>
                <w:b/>
                <w:bCs/>
                <w:noProof/>
              </w:rPr>
              <w:t>3.</w:t>
            </w:r>
            <w:r w:rsidR="001474B2">
              <w:rPr>
                <w:rFonts w:eastAsiaTheme="minorEastAsia"/>
                <w:noProof/>
                <w:lang w:eastAsia="it-IT"/>
              </w:rPr>
              <w:tab/>
            </w:r>
            <w:r w:rsidR="001474B2" w:rsidRPr="002F61EB">
              <w:rPr>
                <w:rStyle w:val="Collegamentoipertestuale"/>
                <w:rFonts w:cs="Helvetica"/>
                <w:b/>
                <w:bCs/>
                <w:noProof/>
              </w:rPr>
              <w:t>Diffusione, comunicazione e iniziative di sensibilizzazione</w:t>
            </w:r>
            <w:r w:rsidR="001474B2">
              <w:rPr>
                <w:noProof/>
                <w:webHidden/>
              </w:rPr>
              <w:tab/>
            </w:r>
            <w:r w:rsidR="001474B2">
              <w:rPr>
                <w:noProof/>
                <w:webHidden/>
              </w:rPr>
              <w:fldChar w:fldCharType="begin"/>
            </w:r>
            <w:r w:rsidR="001474B2">
              <w:rPr>
                <w:noProof/>
                <w:webHidden/>
              </w:rPr>
              <w:instrText xml:space="preserve"> PAGEREF _Toc166168790 \h </w:instrText>
            </w:r>
            <w:r w:rsidR="001474B2">
              <w:rPr>
                <w:noProof/>
                <w:webHidden/>
              </w:rPr>
            </w:r>
            <w:r w:rsidR="001474B2">
              <w:rPr>
                <w:noProof/>
                <w:webHidden/>
              </w:rPr>
              <w:fldChar w:fldCharType="separate"/>
            </w:r>
            <w:r w:rsidR="001474B2">
              <w:rPr>
                <w:noProof/>
                <w:webHidden/>
              </w:rPr>
              <w:t>3</w:t>
            </w:r>
            <w:r w:rsidR="001474B2">
              <w:rPr>
                <w:noProof/>
                <w:webHidden/>
              </w:rPr>
              <w:fldChar w:fldCharType="end"/>
            </w:r>
          </w:hyperlink>
        </w:p>
        <w:p w14:paraId="4469CF1F" w14:textId="77777777" w:rsidR="001474B2" w:rsidRDefault="00000000">
          <w:pPr>
            <w:pStyle w:val="Sommario1"/>
            <w:tabs>
              <w:tab w:val="left" w:pos="440"/>
              <w:tab w:val="right" w:leader="dot" w:pos="9622"/>
            </w:tabs>
            <w:rPr>
              <w:rFonts w:eastAsiaTheme="minorEastAsia"/>
              <w:noProof/>
              <w:lang w:eastAsia="it-IT"/>
            </w:rPr>
          </w:pPr>
          <w:hyperlink w:anchor="_Toc166168791" w:history="1">
            <w:r w:rsidR="001474B2" w:rsidRPr="002F61EB">
              <w:rPr>
                <w:rStyle w:val="Collegamentoipertestuale"/>
                <w:rFonts w:cs="Helvetica"/>
                <w:b/>
                <w:bCs/>
                <w:noProof/>
              </w:rPr>
              <w:t>4.</w:t>
            </w:r>
            <w:r w:rsidR="001474B2">
              <w:rPr>
                <w:rFonts w:eastAsiaTheme="minorEastAsia"/>
                <w:noProof/>
                <w:lang w:eastAsia="it-IT"/>
              </w:rPr>
              <w:tab/>
            </w:r>
            <w:r w:rsidR="001474B2" w:rsidRPr="002F61EB">
              <w:rPr>
                <w:rStyle w:val="Collegamentoipertestuale"/>
                <w:rFonts w:cs="Helvetica"/>
                <w:b/>
                <w:bCs/>
                <w:noProof/>
              </w:rPr>
              <w:t>Segnalante, altri soggetti collegati e ambito di estensione delle tutele</w:t>
            </w:r>
            <w:r w:rsidR="001474B2">
              <w:rPr>
                <w:noProof/>
                <w:webHidden/>
              </w:rPr>
              <w:tab/>
            </w:r>
            <w:r w:rsidR="001474B2">
              <w:rPr>
                <w:noProof/>
                <w:webHidden/>
              </w:rPr>
              <w:fldChar w:fldCharType="begin"/>
            </w:r>
            <w:r w:rsidR="001474B2">
              <w:rPr>
                <w:noProof/>
                <w:webHidden/>
              </w:rPr>
              <w:instrText xml:space="preserve"> PAGEREF _Toc166168791 \h </w:instrText>
            </w:r>
            <w:r w:rsidR="001474B2">
              <w:rPr>
                <w:noProof/>
                <w:webHidden/>
              </w:rPr>
            </w:r>
            <w:r w:rsidR="001474B2">
              <w:rPr>
                <w:noProof/>
                <w:webHidden/>
              </w:rPr>
              <w:fldChar w:fldCharType="separate"/>
            </w:r>
            <w:r w:rsidR="001474B2">
              <w:rPr>
                <w:noProof/>
                <w:webHidden/>
              </w:rPr>
              <w:t>3</w:t>
            </w:r>
            <w:r w:rsidR="001474B2">
              <w:rPr>
                <w:noProof/>
                <w:webHidden/>
              </w:rPr>
              <w:fldChar w:fldCharType="end"/>
            </w:r>
          </w:hyperlink>
        </w:p>
        <w:p w14:paraId="2A3BC236" w14:textId="77777777" w:rsidR="001474B2" w:rsidRDefault="00000000">
          <w:pPr>
            <w:pStyle w:val="Sommario1"/>
            <w:tabs>
              <w:tab w:val="left" w:pos="440"/>
              <w:tab w:val="right" w:leader="dot" w:pos="9622"/>
            </w:tabs>
            <w:rPr>
              <w:rFonts w:eastAsiaTheme="minorEastAsia"/>
              <w:noProof/>
              <w:lang w:eastAsia="it-IT"/>
            </w:rPr>
          </w:pPr>
          <w:hyperlink w:anchor="_Toc166168792" w:history="1">
            <w:r w:rsidR="001474B2" w:rsidRPr="002F61EB">
              <w:rPr>
                <w:rStyle w:val="Collegamentoipertestuale"/>
                <w:rFonts w:cs="Helvetica"/>
                <w:b/>
                <w:bCs/>
                <w:noProof/>
              </w:rPr>
              <w:t>5.</w:t>
            </w:r>
            <w:r w:rsidR="001474B2">
              <w:rPr>
                <w:rFonts w:eastAsiaTheme="minorEastAsia"/>
                <w:noProof/>
                <w:lang w:eastAsia="it-IT"/>
              </w:rPr>
              <w:tab/>
            </w:r>
            <w:r w:rsidR="001474B2" w:rsidRPr="002F61EB">
              <w:rPr>
                <w:rStyle w:val="Collegamentoipertestuale"/>
                <w:rFonts w:cs="Helvetica"/>
                <w:b/>
                <w:bCs/>
                <w:noProof/>
              </w:rPr>
              <w:t>Oggetto della Segnalazione</w:t>
            </w:r>
            <w:r w:rsidR="001474B2">
              <w:rPr>
                <w:noProof/>
                <w:webHidden/>
              </w:rPr>
              <w:tab/>
            </w:r>
            <w:r w:rsidR="001474B2">
              <w:rPr>
                <w:noProof/>
                <w:webHidden/>
              </w:rPr>
              <w:fldChar w:fldCharType="begin"/>
            </w:r>
            <w:r w:rsidR="001474B2">
              <w:rPr>
                <w:noProof/>
                <w:webHidden/>
              </w:rPr>
              <w:instrText xml:space="preserve"> PAGEREF _Toc166168792 \h </w:instrText>
            </w:r>
            <w:r w:rsidR="001474B2">
              <w:rPr>
                <w:noProof/>
                <w:webHidden/>
              </w:rPr>
            </w:r>
            <w:r w:rsidR="001474B2">
              <w:rPr>
                <w:noProof/>
                <w:webHidden/>
              </w:rPr>
              <w:fldChar w:fldCharType="separate"/>
            </w:r>
            <w:r w:rsidR="001474B2">
              <w:rPr>
                <w:noProof/>
                <w:webHidden/>
              </w:rPr>
              <w:t>4</w:t>
            </w:r>
            <w:r w:rsidR="001474B2">
              <w:rPr>
                <w:noProof/>
                <w:webHidden/>
              </w:rPr>
              <w:fldChar w:fldCharType="end"/>
            </w:r>
          </w:hyperlink>
        </w:p>
        <w:p w14:paraId="51966550" w14:textId="77777777" w:rsidR="001474B2" w:rsidRDefault="00000000">
          <w:pPr>
            <w:pStyle w:val="Sommario2"/>
            <w:tabs>
              <w:tab w:val="right" w:leader="dot" w:pos="9622"/>
            </w:tabs>
            <w:rPr>
              <w:rFonts w:eastAsiaTheme="minorEastAsia"/>
              <w:noProof/>
              <w:lang w:eastAsia="it-IT"/>
            </w:rPr>
          </w:pPr>
          <w:hyperlink w:anchor="_Toc166168793" w:history="1">
            <w:r w:rsidR="001474B2" w:rsidRPr="002F61EB">
              <w:rPr>
                <w:rStyle w:val="Collegamentoipertestuale"/>
                <w:rFonts w:ascii="Helvetica" w:hAnsi="Helvetica" w:cs="Helvetica"/>
                <w:b/>
                <w:bCs/>
                <w:noProof/>
              </w:rPr>
              <w:t>5.1 Azioni, fatti e condotte che possono essere segnalati</w:t>
            </w:r>
            <w:r w:rsidR="001474B2">
              <w:rPr>
                <w:noProof/>
                <w:webHidden/>
              </w:rPr>
              <w:tab/>
            </w:r>
            <w:r w:rsidR="001474B2">
              <w:rPr>
                <w:noProof/>
                <w:webHidden/>
              </w:rPr>
              <w:fldChar w:fldCharType="begin"/>
            </w:r>
            <w:r w:rsidR="001474B2">
              <w:rPr>
                <w:noProof/>
                <w:webHidden/>
              </w:rPr>
              <w:instrText xml:space="preserve"> PAGEREF _Toc166168793 \h </w:instrText>
            </w:r>
            <w:r w:rsidR="001474B2">
              <w:rPr>
                <w:noProof/>
                <w:webHidden/>
              </w:rPr>
            </w:r>
            <w:r w:rsidR="001474B2">
              <w:rPr>
                <w:noProof/>
                <w:webHidden/>
              </w:rPr>
              <w:fldChar w:fldCharType="separate"/>
            </w:r>
            <w:r w:rsidR="001474B2">
              <w:rPr>
                <w:noProof/>
                <w:webHidden/>
              </w:rPr>
              <w:t>4</w:t>
            </w:r>
            <w:r w:rsidR="001474B2">
              <w:rPr>
                <w:noProof/>
                <w:webHidden/>
              </w:rPr>
              <w:fldChar w:fldCharType="end"/>
            </w:r>
          </w:hyperlink>
        </w:p>
        <w:p w14:paraId="11B983C9" w14:textId="77777777" w:rsidR="001474B2" w:rsidRDefault="00000000">
          <w:pPr>
            <w:pStyle w:val="Sommario2"/>
            <w:tabs>
              <w:tab w:val="right" w:leader="dot" w:pos="9622"/>
            </w:tabs>
            <w:rPr>
              <w:rFonts w:eastAsiaTheme="minorEastAsia"/>
              <w:noProof/>
              <w:lang w:eastAsia="it-IT"/>
            </w:rPr>
          </w:pPr>
          <w:hyperlink w:anchor="_Toc166168794" w:history="1">
            <w:r w:rsidR="001474B2" w:rsidRPr="002F61EB">
              <w:rPr>
                <w:rStyle w:val="Collegamentoipertestuale"/>
                <w:rFonts w:ascii="Helvetica" w:hAnsi="Helvetica" w:cs="Helvetica"/>
                <w:b/>
                <w:bCs/>
                <w:noProof/>
              </w:rPr>
              <w:t>5.2 Azioni, fatti e condotte che non possono essere segnalati</w:t>
            </w:r>
            <w:r w:rsidR="001474B2">
              <w:rPr>
                <w:noProof/>
                <w:webHidden/>
              </w:rPr>
              <w:tab/>
            </w:r>
            <w:r w:rsidR="001474B2">
              <w:rPr>
                <w:noProof/>
                <w:webHidden/>
              </w:rPr>
              <w:fldChar w:fldCharType="begin"/>
            </w:r>
            <w:r w:rsidR="001474B2">
              <w:rPr>
                <w:noProof/>
                <w:webHidden/>
              </w:rPr>
              <w:instrText xml:space="preserve"> PAGEREF _Toc166168794 \h </w:instrText>
            </w:r>
            <w:r w:rsidR="001474B2">
              <w:rPr>
                <w:noProof/>
                <w:webHidden/>
              </w:rPr>
            </w:r>
            <w:r w:rsidR="001474B2">
              <w:rPr>
                <w:noProof/>
                <w:webHidden/>
              </w:rPr>
              <w:fldChar w:fldCharType="separate"/>
            </w:r>
            <w:r w:rsidR="001474B2">
              <w:rPr>
                <w:noProof/>
                <w:webHidden/>
              </w:rPr>
              <w:t>5</w:t>
            </w:r>
            <w:r w:rsidR="001474B2">
              <w:rPr>
                <w:noProof/>
                <w:webHidden/>
              </w:rPr>
              <w:fldChar w:fldCharType="end"/>
            </w:r>
          </w:hyperlink>
        </w:p>
        <w:p w14:paraId="150161B5" w14:textId="77777777" w:rsidR="001474B2" w:rsidRDefault="00000000">
          <w:pPr>
            <w:pStyle w:val="Sommario2"/>
            <w:tabs>
              <w:tab w:val="right" w:leader="dot" w:pos="9622"/>
            </w:tabs>
            <w:rPr>
              <w:rFonts w:eastAsiaTheme="minorEastAsia"/>
              <w:noProof/>
              <w:lang w:eastAsia="it-IT"/>
            </w:rPr>
          </w:pPr>
          <w:hyperlink w:anchor="_Toc166168795" w:history="1">
            <w:r w:rsidR="001474B2" w:rsidRPr="002F61EB">
              <w:rPr>
                <w:rStyle w:val="Collegamentoipertestuale"/>
                <w:rFonts w:ascii="Helvetica" w:hAnsi="Helvetica" w:cs="Helvetica"/>
                <w:b/>
                <w:bCs/>
                <w:noProof/>
              </w:rPr>
              <w:t>5.3 Segnalazioni non rilevanti</w:t>
            </w:r>
            <w:r w:rsidR="001474B2">
              <w:rPr>
                <w:noProof/>
                <w:webHidden/>
              </w:rPr>
              <w:tab/>
            </w:r>
            <w:r w:rsidR="001474B2">
              <w:rPr>
                <w:noProof/>
                <w:webHidden/>
              </w:rPr>
              <w:fldChar w:fldCharType="begin"/>
            </w:r>
            <w:r w:rsidR="001474B2">
              <w:rPr>
                <w:noProof/>
                <w:webHidden/>
              </w:rPr>
              <w:instrText xml:space="preserve"> PAGEREF _Toc166168795 \h </w:instrText>
            </w:r>
            <w:r w:rsidR="001474B2">
              <w:rPr>
                <w:noProof/>
                <w:webHidden/>
              </w:rPr>
            </w:r>
            <w:r w:rsidR="001474B2">
              <w:rPr>
                <w:noProof/>
                <w:webHidden/>
              </w:rPr>
              <w:fldChar w:fldCharType="separate"/>
            </w:r>
            <w:r w:rsidR="001474B2">
              <w:rPr>
                <w:noProof/>
                <w:webHidden/>
              </w:rPr>
              <w:t>5</w:t>
            </w:r>
            <w:r w:rsidR="001474B2">
              <w:rPr>
                <w:noProof/>
                <w:webHidden/>
              </w:rPr>
              <w:fldChar w:fldCharType="end"/>
            </w:r>
          </w:hyperlink>
        </w:p>
        <w:p w14:paraId="710E0C41" w14:textId="77777777" w:rsidR="001474B2" w:rsidRDefault="00000000">
          <w:pPr>
            <w:pStyle w:val="Sommario1"/>
            <w:tabs>
              <w:tab w:val="left" w:pos="440"/>
              <w:tab w:val="right" w:leader="dot" w:pos="9622"/>
            </w:tabs>
            <w:rPr>
              <w:rFonts w:eastAsiaTheme="minorEastAsia"/>
              <w:noProof/>
              <w:lang w:eastAsia="it-IT"/>
            </w:rPr>
          </w:pPr>
          <w:hyperlink w:anchor="_Toc166168796" w:history="1">
            <w:r w:rsidR="001474B2" w:rsidRPr="002F61EB">
              <w:rPr>
                <w:rStyle w:val="Collegamentoipertestuale"/>
                <w:rFonts w:cs="Helvetica"/>
                <w:b/>
                <w:bCs/>
                <w:noProof/>
              </w:rPr>
              <w:t>6.</w:t>
            </w:r>
            <w:r w:rsidR="001474B2">
              <w:rPr>
                <w:rFonts w:eastAsiaTheme="minorEastAsia"/>
                <w:noProof/>
                <w:lang w:eastAsia="it-IT"/>
              </w:rPr>
              <w:tab/>
            </w:r>
            <w:r w:rsidR="001474B2" w:rsidRPr="002F61EB">
              <w:rPr>
                <w:rStyle w:val="Collegamentoipertestuale"/>
                <w:rFonts w:cs="Helvetica"/>
                <w:b/>
                <w:bCs/>
                <w:noProof/>
              </w:rPr>
              <w:t>Contenuto della segnalazione</w:t>
            </w:r>
            <w:r w:rsidR="001474B2">
              <w:rPr>
                <w:noProof/>
                <w:webHidden/>
              </w:rPr>
              <w:tab/>
            </w:r>
            <w:r w:rsidR="001474B2">
              <w:rPr>
                <w:noProof/>
                <w:webHidden/>
              </w:rPr>
              <w:fldChar w:fldCharType="begin"/>
            </w:r>
            <w:r w:rsidR="001474B2">
              <w:rPr>
                <w:noProof/>
                <w:webHidden/>
              </w:rPr>
              <w:instrText xml:space="preserve"> PAGEREF _Toc166168796 \h </w:instrText>
            </w:r>
            <w:r w:rsidR="001474B2">
              <w:rPr>
                <w:noProof/>
                <w:webHidden/>
              </w:rPr>
            </w:r>
            <w:r w:rsidR="001474B2">
              <w:rPr>
                <w:noProof/>
                <w:webHidden/>
              </w:rPr>
              <w:fldChar w:fldCharType="separate"/>
            </w:r>
            <w:r w:rsidR="001474B2">
              <w:rPr>
                <w:noProof/>
                <w:webHidden/>
              </w:rPr>
              <w:t>5</w:t>
            </w:r>
            <w:r w:rsidR="001474B2">
              <w:rPr>
                <w:noProof/>
                <w:webHidden/>
              </w:rPr>
              <w:fldChar w:fldCharType="end"/>
            </w:r>
          </w:hyperlink>
        </w:p>
        <w:p w14:paraId="42F91FF6" w14:textId="77777777" w:rsidR="001474B2" w:rsidRDefault="00000000">
          <w:pPr>
            <w:pStyle w:val="Sommario1"/>
            <w:tabs>
              <w:tab w:val="left" w:pos="440"/>
              <w:tab w:val="right" w:leader="dot" w:pos="9622"/>
            </w:tabs>
            <w:rPr>
              <w:rFonts w:eastAsiaTheme="minorEastAsia"/>
              <w:noProof/>
              <w:lang w:eastAsia="it-IT"/>
            </w:rPr>
          </w:pPr>
          <w:hyperlink w:anchor="_Toc166168797" w:history="1">
            <w:r w:rsidR="001474B2" w:rsidRPr="002F61EB">
              <w:rPr>
                <w:rStyle w:val="Collegamentoipertestuale"/>
                <w:rFonts w:cs="Helvetica"/>
                <w:b/>
                <w:bCs/>
                <w:noProof/>
              </w:rPr>
              <w:t>7.</w:t>
            </w:r>
            <w:r w:rsidR="001474B2">
              <w:rPr>
                <w:rFonts w:eastAsiaTheme="minorEastAsia"/>
                <w:noProof/>
                <w:lang w:eastAsia="it-IT"/>
              </w:rPr>
              <w:tab/>
            </w:r>
            <w:r w:rsidR="001474B2" w:rsidRPr="002F61EB">
              <w:rPr>
                <w:rStyle w:val="Collegamentoipertestuale"/>
                <w:rFonts w:cs="Helvetica"/>
                <w:b/>
                <w:bCs/>
                <w:noProof/>
              </w:rPr>
              <w:t>Responsabile della gestione della segnalazione interna</w:t>
            </w:r>
            <w:r w:rsidR="001474B2">
              <w:rPr>
                <w:noProof/>
                <w:webHidden/>
              </w:rPr>
              <w:tab/>
            </w:r>
            <w:r w:rsidR="001474B2">
              <w:rPr>
                <w:noProof/>
                <w:webHidden/>
              </w:rPr>
              <w:fldChar w:fldCharType="begin"/>
            </w:r>
            <w:r w:rsidR="001474B2">
              <w:rPr>
                <w:noProof/>
                <w:webHidden/>
              </w:rPr>
              <w:instrText xml:space="preserve"> PAGEREF _Toc166168797 \h </w:instrText>
            </w:r>
            <w:r w:rsidR="001474B2">
              <w:rPr>
                <w:noProof/>
                <w:webHidden/>
              </w:rPr>
            </w:r>
            <w:r w:rsidR="001474B2">
              <w:rPr>
                <w:noProof/>
                <w:webHidden/>
              </w:rPr>
              <w:fldChar w:fldCharType="separate"/>
            </w:r>
            <w:r w:rsidR="001474B2">
              <w:rPr>
                <w:noProof/>
                <w:webHidden/>
              </w:rPr>
              <w:t>6</w:t>
            </w:r>
            <w:r w:rsidR="001474B2">
              <w:rPr>
                <w:noProof/>
                <w:webHidden/>
              </w:rPr>
              <w:fldChar w:fldCharType="end"/>
            </w:r>
          </w:hyperlink>
        </w:p>
        <w:p w14:paraId="6A4BEE11" w14:textId="77777777" w:rsidR="001474B2" w:rsidRDefault="00000000">
          <w:pPr>
            <w:pStyle w:val="Sommario1"/>
            <w:tabs>
              <w:tab w:val="left" w:pos="440"/>
              <w:tab w:val="right" w:leader="dot" w:pos="9622"/>
            </w:tabs>
            <w:rPr>
              <w:rFonts w:eastAsiaTheme="minorEastAsia"/>
              <w:noProof/>
              <w:lang w:eastAsia="it-IT"/>
            </w:rPr>
          </w:pPr>
          <w:hyperlink w:anchor="_Toc166168798" w:history="1">
            <w:r w:rsidR="001474B2" w:rsidRPr="002F61EB">
              <w:rPr>
                <w:rStyle w:val="Collegamentoipertestuale"/>
                <w:rFonts w:cs="Helvetica"/>
                <w:b/>
                <w:bCs/>
                <w:noProof/>
              </w:rPr>
              <w:t>8.</w:t>
            </w:r>
            <w:r w:rsidR="001474B2">
              <w:rPr>
                <w:rFonts w:eastAsiaTheme="minorEastAsia"/>
                <w:noProof/>
                <w:lang w:eastAsia="it-IT"/>
              </w:rPr>
              <w:tab/>
            </w:r>
            <w:r w:rsidR="001474B2" w:rsidRPr="002F61EB">
              <w:rPr>
                <w:rStyle w:val="Collegamentoipertestuale"/>
                <w:rFonts w:cs="Helvetica"/>
                <w:b/>
                <w:bCs/>
                <w:noProof/>
              </w:rPr>
              <w:t>Il canale di segnalazione interna</w:t>
            </w:r>
            <w:r w:rsidR="001474B2">
              <w:rPr>
                <w:noProof/>
                <w:webHidden/>
              </w:rPr>
              <w:tab/>
            </w:r>
            <w:r w:rsidR="001474B2">
              <w:rPr>
                <w:noProof/>
                <w:webHidden/>
              </w:rPr>
              <w:fldChar w:fldCharType="begin"/>
            </w:r>
            <w:r w:rsidR="001474B2">
              <w:rPr>
                <w:noProof/>
                <w:webHidden/>
              </w:rPr>
              <w:instrText xml:space="preserve"> PAGEREF _Toc166168798 \h </w:instrText>
            </w:r>
            <w:r w:rsidR="001474B2">
              <w:rPr>
                <w:noProof/>
                <w:webHidden/>
              </w:rPr>
            </w:r>
            <w:r w:rsidR="001474B2">
              <w:rPr>
                <w:noProof/>
                <w:webHidden/>
              </w:rPr>
              <w:fldChar w:fldCharType="separate"/>
            </w:r>
            <w:r w:rsidR="001474B2">
              <w:rPr>
                <w:noProof/>
                <w:webHidden/>
              </w:rPr>
              <w:t>6</w:t>
            </w:r>
            <w:r w:rsidR="001474B2">
              <w:rPr>
                <w:noProof/>
                <w:webHidden/>
              </w:rPr>
              <w:fldChar w:fldCharType="end"/>
            </w:r>
          </w:hyperlink>
        </w:p>
        <w:p w14:paraId="7DF8E9E0" w14:textId="77777777" w:rsidR="001474B2" w:rsidRDefault="00000000">
          <w:pPr>
            <w:pStyle w:val="Sommario1"/>
            <w:tabs>
              <w:tab w:val="left" w:pos="440"/>
              <w:tab w:val="right" w:leader="dot" w:pos="9622"/>
            </w:tabs>
            <w:rPr>
              <w:rFonts w:eastAsiaTheme="minorEastAsia"/>
              <w:noProof/>
              <w:lang w:eastAsia="it-IT"/>
            </w:rPr>
          </w:pPr>
          <w:hyperlink w:anchor="_Toc166168799" w:history="1">
            <w:r w:rsidR="001474B2" w:rsidRPr="002F61EB">
              <w:rPr>
                <w:rStyle w:val="Collegamentoipertestuale"/>
                <w:rFonts w:cs="Helvetica"/>
                <w:b/>
                <w:bCs/>
                <w:noProof/>
              </w:rPr>
              <w:t>9.</w:t>
            </w:r>
            <w:r w:rsidR="001474B2">
              <w:rPr>
                <w:rFonts w:eastAsiaTheme="minorEastAsia"/>
                <w:noProof/>
                <w:lang w:eastAsia="it-IT"/>
              </w:rPr>
              <w:tab/>
            </w:r>
            <w:r w:rsidR="001474B2" w:rsidRPr="002F61EB">
              <w:rPr>
                <w:rStyle w:val="Collegamentoipertestuale"/>
                <w:rFonts w:cs="Helvetica"/>
                <w:b/>
                <w:bCs/>
                <w:noProof/>
              </w:rPr>
              <w:t>La Segnalazione di condotte illecite</w:t>
            </w:r>
            <w:r w:rsidR="001474B2">
              <w:rPr>
                <w:noProof/>
                <w:webHidden/>
              </w:rPr>
              <w:tab/>
            </w:r>
            <w:r w:rsidR="001474B2">
              <w:rPr>
                <w:noProof/>
                <w:webHidden/>
              </w:rPr>
              <w:fldChar w:fldCharType="begin"/>
            </w:r>
            <w:r w:rsidR="001474B2">
              <w:rPr>
                <w:noProof/>
                <w:webHidden/>
              </w:rPr>
              <w:instrText xml:space="preserve"> PAGEREF _Toc166168799 \h </w:instrText>
            </w:r>
            <w:r w:rsidR="001474B2">
              <w:rPr>
                <w:noProof/>
                <w:webHidden/>
              </w:rPr>
            </w:r>
            <w:r w:rsidR="001474B2">
              <w:rPr>
                <w:noProof/>
                <w:webHidden/>
              </w:rPr>
              <w:fldChar w:fldCharType="separate"/>
            </w:r>
            <w:r w:rsidR="001474B2">
              <w:rPr>
                <w:noProof/>
                <w:webHidden/>
              </w:rPr>
              <w:t>7</w:t>
            </w:r>
            <w:r w:rsidR="001474B2">
              <w:rPr>
                <w:noProof/>
                <w:webHidden/>
              </w:rPr>
              <w:fldChar w:fldCharType="end"/>
            </w:r>
          </w:hyperlink>
        </w:p>
        <w:p w14:paraId="51311F33" w14:textId="77777777" w:rsidR="001474B2" w:rsidRDefault="00000000">
          <w:pPr>
            <w:pStyle w:val="Sommario1"/>
            <w:tabs>
              <w:tab w:val="left" w:pos="660"/>
              <w:tab w:val="right" w:leader="dot" w:pos="9622"/>
            </w:tabs>
            <w:rPr>
              <w:rFonts w:eastAsiaTheme="minorEastAsia"/>
              <w:noProof/>
              <w:lang w:eastAsia="it-IT"/>
            </w:rPr>
          </w:pPr>
          <w:hyperlink w:anchor="_Toc166168800" w:history="1">
            <w:r w:rsidR="001474B2" w:rsidRPr="002F61EB">
              <w:rPr>
                <w:rStyle w:val="Collegamentoipertestuale"/>
                <w:rFonts w:cs="Helvetica"/>
                <w:b/>
                <w:bCs/>
                <w:noProof/>
              </w:rPr>
              <w:t>10.</w:t>
            </w:r>
            <w:r w:rsidR="001474B2">
              <w:rPr>
                <w:rFonts w:eastAsiaTheme="minorEastAsia"/>
                <w:noProof/>
                <w:lang w:eastAsia="it-IT"/>
              </w:rPr>
              <w:tab/>
            </w:r>
            <w:r w:rsidR="001474B2" w:rsidRPr="002F61EB">
              <w:rPr>
                <w:rStyle w:val="Collegamentoipertestuale"/>
                <w:rFonts w:cs="Helvetica"/>
                <w:b/>
                <w:bCs/>
                <w:noProof/>
              </w:rPr>
              <w:t>La tutela della riservatezza del Segnalante, delle persone segnalate o coinvolte e di altri soggetti</w:t>
            </w:r>
            <w:r w:rsidR="001474B2">
              <w:rPr>
                <w:noProof/>
                <w:webHidden/>
              </w:rPr>
              <w:tab/>
            </w:r>
            <w:r w:rsidR="001474B2">
              <w:rPr>
                <w:noProof/>
                <w:webHidden/>
              </w:rPr>
              <w:fldChar w:fldCharType="begin"/>
            </w:r>
            <w:r w:rsidR="001474B2">
              <w:rPr>
                <w:noProof/>
                <w:webHidden/>
              </w:rPr>
              <w:instrText xml:space="preserve"> PAGEREF _Toc166168800 \h </w:instrText>
            </w:r>
            <w:r w:rsidR="001474B2">
              <w:rPr>
                <w:noProof/>
                <w:webHidden/>
              </w:rPr>
            </w:r>
            <w:r w:rsidR="001474B2">
              <w:rPr>
                <w:noProof/>
                <w:webHidden/>
              </w:rPr>
              <w:fldChar w:fldCharType="separate"/>
            </w:r>
            <w:r w:rsidR="001474B2">
              <w:rPr>
                <w:noProof/>
                <w:webHidden/>
              </w:rPr>
              <w:t>8</w:t>
            </w:r>
            <w:r w:rsidR="001474B2">
              <w:rPr>
                <w:noProof/>
                <w:webHidden/>
              </w:rPr>
              <w:fldChar w:fldCharType="end"/>
            </w:r>
          </w:hyperlink>
        </w:p>
        <w:p w14:paraId="6486C5DC" w14:textId="77777777" w:rsidR="001474B2" w:rsidRDefault="00000000">
          <w:pPr>
            <w:pStyle w:val="Sommario1"/>
            <w:tabs>
              <w:tab w:val="left" w:pos="660"/>
              <w:tab w:val="right" w:leader="dot" w:pos="9622"/>
            </w:tabs>
            <w:rPr>
              <w:rFonts w:eastAsiaTheme="minorEastAsia"/>
              <w:noProof/>
              <w:lang w:eastAsia="it-IT"/>
            </w:rPr>
          </w:pPr>
          <w:hyperlink w:anchor="_Toc166168801" w:history="1">
            <w:r w:rsidR="001474B2" w:rsidRPr="002F61EB">
              <w:rPr>
                <w:rStyle w:val="Collegamentoipertestuale"/>
                <w:rFonts w:cs="Helvetica"/>
                <w:b/>
                <w:bCs/>
                <w:noProof/>
              </w:rPr>
              <w:t>11.</w:t>
            </w:r>
            <w:r w:rsidR="001474B2">
              <w:rPr>
                <w:rFonts w:eastAsiaTheme="minorEastAsia"/>
                <w:noProof/>
                <w:lang w:eastAsia="it-IT"/>
              </w:rPr>
              <w:tab/>
            </w:r>
            <w:r w:rsidR="001474B2" w:rsidRPr="002F61EB">
              <w:rPr>
                <w:rStyle w:val="Collegamentoipertestuale"/>
                <w:rFonts w:cs="Helvetica"/>
                <w:b/>
                <w:bCs/>
                <w:noProof/>
              </w:rPr>
              <w:t>Trattamento dati personali Segnalante</w:t>
            </w:r>
            <w:r w:rsidR="001474B2">
              <w:rPr>
                <w:noProof/>
                <w:webHidden/>
              </w:rPr>
              <w:tab/>
            </w:r>
            <w:r w:rsidR="001474B2">
              <w:rPr>
                <w:noProof/>
                <w:webHidden/>
              </w:rPr>
              <w:fldChar w:fldCharType="begin"/>
            </w:r>
            <w:r w:rsidR="001474B2">
              <w:rPr>
                <w:noProof/>
                <w:webHidden/>
              </w:rPr>
              <w:instrText xml:space="preserve"> PAGEREF _Toc166168801 \h </w:instrText>
            </w:r>
            <w:r w:rsidR="001474B2">
              <w:rPr>
                <w:noProof/>
                <w:webHidden/>
              </w:rPr>
            </w:r>
            <w:r w:rsidR="001474B2">
              <w:rPr>
                <w:noProof/>
                <w:webHidden/>
              </w:rPr>
              <w:fldChar w:fldCharType="separate"/>
            </w:r>
            <w:r w:rsidR="001474B2">
              <w:rPr>
                <w:noProof/>
                <w:webHidden/>
              </w:rPr>
              <w:t>8</w:t>
            </w:r>
            <w:r w:rsidR="001474B2">
              <w:rPr>
                <w:noProof/>
                <w:webHidden/>
              </w:rPr>
              <w:fldChar w:fldCharType="end"/>
            </w:r>
          </w:hyperlink>
        </w:p>
        <w:p w14:paraId="21617D10" w14:textId="77777777" w:rsidR="001474B2" w:rsidRDefault="00000000">
          <w:pPr>
            <w:pStyle w:val="Sommario1"/>
            <w:tabs>
              <w:tab w:val="left" w:pos="660"/>
              <w:tab w:val="right" w:leader="dot" w:pos="9622"/>
            </w:tabs>
            <w:rPr>
              <w:rFonts w:eastAsiaTheme="minorEastAsia"/>
              <w:noProof/>
              <w:lang w:eastAsia="it-IT"/>
            </w:rPr>
          </w:pPr>
          <w:hyperlink w:anchor="_Toc166168802" w:history="1">
            <w:r w:rsidR="001474B2" w:rsidRPr="002F61EB">
              <w:rPr>
                <w:rStyle w:val="Collegamentoipertestuale"/>
                <w:rFonts w:cs="Helvetica"/>
                <w:b/>
                <w:bCs/>
                <w:noProof/>
              </w:rPr>
              <w:t>12.</w:t>
            </w:r>
            <w:r w:rsidR="001474B2">
              <w:rPr>
                <w:rFonts w:eastAsiaTheme="minorEastAsia"/>
                <w:noProof/>
                <w:lang w:eastAsia="it-IT"/>
              </w:rPr>
              <w:tab/>
            </w:r>
            <w:r w:rsidR="001474B2" w:rsidRPr="002F61EB">
              <w:rPr>
                <w:rStyle w:val="Collegamentoipertestuale"/>
                <w:rFonts w:cs="Helvetica"/>
                <w:b/>
                <w:bCs/>
                <w:noProof/>
              </w:rPr>
              <w:t>Divieto di ritorsione o discriminazione nei confronti del Segnalante</w:t>
            </w:r>
            <w:r w:rsidR="001474B2">
              <w:rPr>
                <w:noProof/>
                <w:webHidden/>
              </w:rPr>
              <w:tab/>
            </w:r>
            <w:r w:rsidR="001474B2">
              <w:rPr>
                <w:noProof/>
                <w:webHidden/>
              </w:rPr>
              <w:fldChar w:fldCharType="begin"/>
            </w:r>
            <w:r w:rsidR="001474B2">
              <w:rPr>
                <w:noProof/>
                <w:webHidden/>
              </w:rPr>
              <w:instrText xml:space="preserve"> PAGEREF _Toc166168802 \h </w:instrText>
            </w:r>
            <w:r w:rsidR="001474B2">
              <w:rPr>
                <w:noProof/>
                <w:webHidden/>
              </w:rPr>
            </w:r>
            <w:r w:rsidR="001474B2">
              <w:rPr>
                <w:noProof/>
                <w:webHidden/>
              </w:rPr>
              <w:fldChar w:fldCharType="separate"/>
            </w:r>
            <w:r w:rsidR="001474B2">
              <w:rPr>
                <w:noProof/>
                <w:webHidden/>
              </w:rPr>
              <w:t>8</w:t>
            </w:r>
            <w:r w:rsidR="001474B2">
              <w:rPr>
                <w:noProof/>
                <w:webHidden/>
              </w:rPr>
              <w:fldChar w:fldCharType="end"/>
            </w:r>
          </w:hyperlink>
        </w:p>
        <w:p w14:paraId="3407971F" w14:textId="77777777" w:rsidR="001474B2" w:rsidRDefault="00000000">
          <w:pPr>
            <w:pStyle w:val="Sommario1"/>
            <w:tabs>
              <w:tab w:val="left" w:pos="660"/>
              <w:tab w:val="right" w:leader="dot" w:pos="9622"/>
            </w:tabs>
            <w:rPr>
              <w:rFonts w:eastAsiaTheme="minorEastAsia"/>
              <w:noProof/>
              <w:lang w:eastAsia="it-IT"/>
            </w:rPr>
          </w:pPr>
          <w:hyperlink w:anchor="_Toc166168803" w:history="1">
            <w:r w:rsidR="001474B2" w:rsidRPr="002F61EB">
              <w:rPr>
                <w:rStyle w:val="Collegamentoipertestuale"/>
                <w:rFonts w:cs="Helvetica"/>
                <w:b/>
                <w:bCs/>
                <w:noProof/>
              </w:rPr>
              <w:t>13.</w:t>
            </w:r>
            <w:r w:rsidR="001474B2">
              <w:rPr>
                <w:rFonts w:eastAsiaTheme="minorEastAsia"/>
                <w:noProof/>
                <w:lang w:eastAsia="it-IT"/>
              </w:rPr>
              <w:tab/>
            </w:r>
            <w:r w:rsidR="001474B2" w:rsidRPr="002F61EB">
              <w:rPr>
                <w:rStyle w:val="Collegamentoipertestuale"/>
                <w:rFonts w:cs="Helvetica"/>
                <w:b/>
                <w:bCs/>
                <w:noProof/>
              </w:rPr>
              <w:t>Responsabilità del Segnalante</w:t>
            </w:r>
            <w:r w:rsidR="001474B2">
              <w:rPr>
                <w:noProof/>
                <w:webHidden/>
              </w:rPr>
              <w:tab/>
            </w:r>
            <w:r w:rsidR="001474B2">
              <w:rPr>
                <w:noProof/>
                <w:webHidden/>
              </w:rPr>
              <w:fldChar w:fldCharType="begin"/>
            </w:r>
            <w:r w:rsidR="001474B2">
              <w:rPr>
                <w:noProof/>
                <w:webHidden/>
              </w:rPr>
              <w:instrText xml:space="preserve"> PAGEREF _Toc166168803 \h </w:instrText>
            </w:r>
            <w:r w:rsidR="001474B2">
              <w:rPr>
                <w:noProof/>
                <w:webHidden/>
              </w:rPr>
            </w:r>
            <w:r w:rsidR="001474B2">
              <w:rPr>
                <w:noProof/>
                <w:webHidden/>
              </w:rPr>
              <w:fldChar w:fldCharType="separate"/>
            </w:r>
            <w:r w:rsidR="001474B2">
              <w:rPr>
                <w:noProof/>
                <w:webHidden/>
              </w:rPr>
              <w:t>9</w:t>
            </w:r>
            <w:r w:rsidR="001474B2">
              <w:rPr>
                <w:noProof/>
                <w:webHidden/>
              </w:rPr>
              <w:fldChar w:fldCharType="end"/>
            </w:r>
          </w:hyperlink>
        </w:p>
        <w:p w14:paraId="223D3E9B" w14:textId="77777777" w:rsidR="001474B2" w:rsidRDefault="00000000">
          <w:pPr>
            <w:pStyle w:val="Sommario1"/>
            <w:tabs>
              <w:tab w:val="left" w:pos="660"/>
              <w:tab w:val="right" w:leader="dot" w:pos="9622"/>
            </w:tabs>
            <w:rPr>
              <w:rFonts w:eastAsiaTheme="minorEastAsia"/>
              <w:noProof/>
              <w:lang w:eastAsia="it-IT"/>
            </w:rPr>
          </w:pPr>
          <w:hyperlink w:anchor="_Toc166168804" w:history="1">
            <w:r w:rsidR="001474B2" w:rsidRPr="002F61EB">
              <w:rPr>
                <w:rStyle w:val="Collegamentoipertestuale"/>
                <w:rFonts w:cs="Helvetica"/>
                <w:b/>
                <w:bCs/>
                <w:noProof/>
              </w:rPr>
              <w:t>14.</w:t>
            </w:r>
            <w:r w:rsidR="001474B2">
              <w:rPr>
                <w:rFonts w:eastAsiaTheme="minorEastAsia"/>
                <w:noProof/>
                <w:lang w:eastAsia="it-IT"/>
              </w:rPr>
              <w:tab/>
            </w:r>
            <w:r w:rsidR="001474B2" w:rsidRPr="002F61EB">
              <w:rPr>
                <w:rStyle w:val="Collegamentoipertestuale"/>
                <w:rFonts w:cs="Helvetica"/>
                <w:b/>
                <w:bCs/>
                <w:noProof/>
              </w:rPr>
              <w:t>Tracciabilità e archiviazione</w:t>
            </w:r>
            <w:r w:rsidR="001474B2">
              <w:rPr>
                <w:noProof/>
                <w:webHidden/>
              </w:rPr>
              <w:tab/>
            </w:r>
            <w:r w:rsidR="001474B2">
              <w:rPr>
                <w:noProof/>
                <w:webHidden/>
              </w:rPr>
              <w:fldChar w:fldCharType="begin"/>
            </w:r>
            <w:r w:rsidR="001474B2">
              <w:rPr>
                <w:noProof/>
                <w:webHidden/>
              </w:rPr>
              <w:instrText xml:space="preserve"> PAGEREF _Toc166168804 \h </w:instrText>
            </w:r>
            <w:r w:rsidR="001474B2">
              <w:rPr>
                <w:noProof/>
                <w:webHidden/>
              </w:rPr>
            </w:r>
            <w:r w:rsidR="001474B2">
              <w:rPr>
                <w:noProof/>
                <w:webHidden/>
              </w:rPr>
              <w:fldChar w:fldCharType="separate"/>
            </w:r>
            <w:r w:rsidR="001474B2">
              <w:rPr>
                <w:noProof/>
                <w:webHidden/>
              </w:rPr>
              <w:t>9</w:t>
            </w:r>
            <w:r w:rsidR="001474B2">
              <w:rPr>
                <w:noProof/>
                <w:webHidden/>
              </w:rPr>
              <w:fldChar w:fldCharType="end"/>
            </w:r>
          </w:hyperlink>
        </w:p>
        <w:p w14:paraId="60D130E7" w14:textId="64C13056" w:rsidR="009F3EA0" w:rsidRPr="005B1110" w:rsidRDefault="009F3EA0" w:rsidP="005B1110">
          <w:pPr>
            <w:jc w:val="both"/>
            <w:rPr>
              <w:rFonts w:ascii="Helvetica" w:eastAsiaTheme="minorHAnsi" w:hAnsi="Helvetica" w:cs="Helvetica"/>
              <w:sz w:val="22"/>
              <w:szCs w:val="22"/>
              <w:lang w:eastAsia="en-US"/>
            </w:rPr>
          </w:pPr>
          <w:r w:rsidRPr="005B1110">
            <w:rPr>
              <w:rFonts w:ascii="Helvetica" w:hAnsi="Helvetica" w:cs="Helvetica"/>
              <w:sz w:val="22"/>
              <w:szCs w:val="22"/>
            </w:rPr>
            <w:fldChar w:fldCharType="end"/>
          </w:r>
        </w:p>
      </w:sdtContent>
    </w:sdt>
    <w:p w14:paraId="544DF624" w14:textId="77777777" w:rsidR="009F3EA0" w:rsidRPr="005B1110" w:rsidRDefault="009F3EA0" w:rsidP="005B1110">
      <w:pPr>
        <w:jc w:val="both"/>
        <w:rPr>
          <w:rFonts w:ascii="Helvetica" w:hAnsi="Helvetica" w:cs="Helvetica"/>
          <w:sz w:val="22"/>
          <w:szCs w:val="22"/>
        </w:rPr>
      </w:pPr>
      <w:r w:rsidRPr="005B1110">
        <w:rPr>
          <w:rFonts w:ascii="Helvetica" w:hAnsi="Helvetica" w:cs="Helvetica"/>
          <w:sz w:val="22"/>
          <w:szCs w:val="22"/>
        </w:rPr>
        <w:br w:type="page"/>
      </w:r>
    </w:p>
    <w:p w14:paraId="4DE8B651" w14:textId="77777777" w:rsidR="009F3EA0" w:rsidRPr="005B1110" w:rsidRDefault="009F3EA0" w:rsidP="005B1110">
      <w:pPr>
        <w:pStyle w:val="Paragrafoelenco"/>
        <w:numPr>
          <w:ilvl w:val="0"/>
          <w:numId w:val="1"/>
        </w:numPr>
        <w:spacing w:after="0" w:line="240" w:lineRule="auto"/>
        <w:ind w:left="0" w:firstLine="0"/>
        <w:jc w:val="both"/>
        <w:outlineLvl w:val="0"/>
        <w:rPr>
          <w:rFonts w:cs="Helvetica"/>
          <w:b/>
          <w:bCs/>
          <w:sz w:val="22"/>
          <w:szCs w:val="22"/>
        </w:rPr>
      </w:pPr>
      <w:bookmarkStart w:id="1" w:name="_Toc88673989"/>
      <w:bookmarkStart w:id="2" w:name="_Toc166168788"/>
      <w:r w:rsidRPr="005B1110">
        <w:rPr>
          <w:rFonts w:cs="Helvetica"/>
          <w:b/>
          <w:bCs/>
          <w:sz w:val="22"/>
          <w:szCs w:val="22"/>
        </w:rPr>
        <w:lastRenderedPageBreak/>
        <w:t>Scopo e finalità</w:t>
      </w:r>
      <w:bookmarkEnd w:id="1"/>
      <w:bookmarkEnd w:id="2"/>
      <w:r w:rsidRPr="005B1110">
        <w:rPr>
          <w:rFonts w:cs="Helvetica"/>
          <w:b/>
          <w:bCs/>
          <w:sz w:val="22"/>
          <w:szCs w:val="22"/>
        </w:rPr>
        <w:t xml:space="preserve"> </w:t>
      </w:r>
    </w:p>
    <w:p w14:paraId="73A72933" w14:textId="0F4E91DC" w:rsidR="009F3EA0" w:rsidRPr="005B1110" w:rsidRDefault="006A05B3" w:rsidP="005B1110">
      <w:pPr>
        <w:pStyle w:val="Corpodeltesto1"/>
        <w:spacing w:before="0" w:after="0" w:line="240" w:lineRule="auto"/>
        <w:rPr>
          <w:rFonts w:ascii="Helvetica" w:hAnsi="Helvetica" w:cs="Helvetica"/>
        </w:rPr>
      </w:pPr>
      <w:r w:rsidRPr="006A05B3">
        <w:rPr>
          <w:rFonts w:ascii="Helvetica" w:hAnsi="Helvetica" w:cs="Helvetica"/>
          <w:b/>
        </w:rPr>
        <w:t>Meccanica RC s.r.l.</w:t>
      </w:r>
      <w:r w:rsidR="009F3EA0" w:rsidRPr="006A05B3">
        <w:rPr>
          <w:rFonts w:ascii="Helvetica" w:hAnsi="Helvetica" w:cs="Helvetica"/>
        </w:rPr>
        <w:t xml:space="preserve"> (di seguito anche la “</w:t>
      </w:r>
      <w:r w:rsidR="009F3EA0" w:rsidRPr="006A05B3">
        <w:rPr>
          <w:rFonts w:ascii="Helvetica" w:hAnsi="Helvetica" w:cs="Helvetica"/>
          <w:b/>
          <w:bCs/>
        </w:rPr>
        <w:t>Società</w:t>
      </w:r>
      <w:r w:rsidR="009F3EA0" w:rsidRPr="006A05B3">
        <w:rPr>
          <w:rFonts w:ascii="Helvetica" w:hAnsi="Helvetica" w:cs="Helvetica"/>
        </w:rPr>
        <w:t>”) si è dotata del sistema di “</w:t>
      </w:r>
      <w:r w:rsidR="009F3EA0" w:rsidRPr="006A05B3">
        <w:rPr>
          <w:rFonts w:ascii="Helvetica" w:hAnsi="Helvetica" w:cs="Helvetica"/>
          <w:i/>
          <w:iCs/>
        </w:rPr>
        <w:t>Whistleblowing</w:t>
      </w:r>
      <w:r w:rsidR="009F3EA0" w:rsidRPr="006A05B3">
        <w:rPr>
          <w:rFonts w:ascii="Helvetica" w:hAnsi="Helvetica" w:cs="Helvetica"/>
        </w:rPr>
        <w:t>” (di</w:t>
      </w:r>
      <w:r w:rsidR="009F3EA0" w:rsidRPr="005B1110">
        <w:rPr>
          <w:rFonts w:ascii="Helvetica" w:hAnsi="Helvetica" w:cs="Helvetica"/>
        </w:rPr>
        <w:t xml:space="preserve"> seguito anche “</w:t>
      </w:r>
      <w:r w:rsidR="009F3EA0" w:rsidRPr="005B1110">
        <w:rPr>
          <w:rFonts w:ascii="Helvetica" w:hAnsi="Helvetica" w:cs="Helvetica"/>
          <w:b/>
          <w:bCs/>
        </w:rPr>
        <w:t>Segnalazioni</w:t>
      </w:r>
      <w:r w:rsidR="009F3EA0" w:rsidRPr="005B1110">
        <w:rPr>
          <w:rFonts w:ascii="Helvetica" w:hAnsi="Helvetica" w:cs="Helvetica"/>
        </w:rPr>
        <w:t>”) previsto dal D. Lgs. 24/2023 con il quale l’Italia ha dato “</w:t>
      </w:r>
      <w:r w:rsidR="009F3EA0" w:rsidRPr="005B1110">
        <w:rPr>
          <w:rFonts w:ascii="Helvetica" w:hAnsi="Helvetica" w:cs="Helvetica"/>
          <w:i/>
          <w:iCs/>
        </w:rPr>
        <w:t>Attuazione alla Direttiva (UE) 1937/2019 riguardante la protezione delle persone che segnalano violazione del diritto dell’Unione e recante disposizioni riguardanti la protezione delle persone che segnalano violazioni delle disposizioni normative nazionali</w:t>
      </w:r>
      <w:r w:rsidR="009F3EA0" w:rsidRPr="005B1110">
        <w:rPr>
          <w:rFonts w:ascii="Helvetica" w:hAnsi="Helvetica" w:cs="Helvetica"/>
        </w:rPr>
        <w:t>”. Il D. Lgs. 24/2023 persegue la finalità di rafforzare la tutela giuridica delle persone che segnalano violazioni di disposizioni normative, che ledono gli interessi e/o l’integrità dell’ente privato di appartenenza (ed anche pubblico), e di cui siano venute a conoscenza nello svolgimento dell’attività lavorativa.</w:t>
      </w:r>
    </w:p>
    <w:p w14:paraId="343C29B8" w14:textId="1937E4BB"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La presente Policy nel disciplinare il sistema di gestione delle Segnalazioni in maniera autonoma e maggiormente dettagliata persegue lo scopo di diffondere una cultura dell’etica, della legalità e della trasparenza all’interno dell’organizzazione e nei rapporti con la stessa</w:t>
      </w:r>
      <w:r w:rsidR="004B0E35" w:rsidRPr="005B1110">
        <w:rPr>
          <w:rFonts w:ascii="Helvetica" w:hAnsi="Helvetica" w:cs="Helvetica"/>
        </w:rPr>
        <w:t xml:space="preserve"> conformemente ai sopra citati atti normativi.</w:t>
      </w:r>
    </w:p>
    <w:p w14:paraId="031947B9" w14:textId="77777777" w:rsidR="009F3EA0" w:rsidRPr="005B1110" w:rsidRDefault="009F3EA0" w:rsidP="005B1110">
      <w:pPr>
        <w:pStyle w:val="Corpodeltesto1"/>
        <w:spacing w:before="0" w:after="0" w:line="240" w:lineRule="auto"/>
        <w:rPr>
          <w:rFonts w:ascii="Helvetica" w:hAnsi="Helvetica" w:cs="Helvetica"/>
        </w:rPr>
      </w:pPr>
    </w:p>
    <w:p w14:paraId="7BE12971" w14:textId="77777777" w:rsidR="009F3EA0" w:rsidRPr="005B1110" w:rsidRDefault="009F3EA0" w:rsidP="005B1110">
      <w:pPr>
        <w:pStyle w:val="Paragrafoelenco"/>
        <w:numPr>
          <w:ilvl w:val="0"/>
          <w:numId w:val="1"/>
        </w:numPr>
        <w:spacing w:after="0" w:line="240" w:lineRule="auto"/>
        <w:ind w:left="0" w:firstLine="0"/>
        <w:jc w:val="both"/>
        <w:outlineLvl w:val="0"/>
        <w:rPr>
          <w:rFonts w:cs="Helvetica"/>
          <w:b/>
          <w:bCs/>
          <w:sz w:val="22"/>
          <w:szCs w:val="22"/>
        </w:rPr>
      </w:pPr>
      <w:bookmarkStart w:id="3" w:name="_Toc88736292"/>
      <w:bookmarkStart w:id="4" w:name="_Toc166168789"/>
      <w:r w:rsidRPr="005B1110">
        <w:rPr>
          <w:rFonts w:cs="Helvetica"/>
          <w:b/>
          <w:bCs/>
          <w:sz w:val="22"/>
          <w:szCs w:val="22"/>
        </w:rPr>
        <w:t>Riferimenti normativi e documentali</w:t>
      </w:r>
      <w:bookmarkEnd w:id="3"/>
      <w:bookmarkEnd w:id="4"/>
    </w:p>
    <w:p w14:paraId="07FFDED3" w14:textId="77777777" w:rsidR="009F3EA0" w:rsidRPr="005B1110" w:rsidRDefault="009F3EA0" w:rsidP="005B1110">
      <w:pPr>
        <w:pStyle w:val="Corpodeltesto1"/>
        <w:numPr>
          <w:ilvl w:val="0"/>
          <w:numId w:val="2"/>
        </w:numPr>
        <w:spacing w:before="0" w:after="0" w:line="240" w:lineRule="auto"/>
        <w:ind w:left="567" w:hanging="425"/>
        <w:rPr>
          <w:rFonts w:ascii="Helvetica" w:hAnsi="Helvetica" w:cs="Helvetica"/>
        </w:rPr>
      </w:pPr>
      <w:r w:rsidRPr="005B1110">
        <w:rPr>
          <w:rFonts w:ascii="Helvetica" w:hAnsi="Helvetica" w:cs="Helvetica"/>
        </w:rPr>
        <w:t>Direttiva (UE) 1937/2019, riguardante “</w:t>
      </w:r>
      <w:r w:rsidRPr="005B1110">
        <w:rPr>
          <w:rFonts w:ascii="Helvetica" w:hAnsi="Helvetica" w:cs="Helvetica"/>
          <w:i/>
          <w:iCs/>
        </w:rPr>
        <w:t>La protezione delle persone che segnalano violazione del diritto dell’Unione</w:t>
      </w:r>
      <w:r w:rsidRPr="005B1110">
        <w:rPr>
          <w:rFonts w:ascii="Helvetica" w:hAnsi="Helvetica" w:cs="Helvetica"/>
        </w:rPr>
        <w:t>”;</w:t>
      </w:r>
    </w:p>
    <w:p w14:paraId="7E13F820" w14:textId="77777777" w:rsidR="009F3EA0" w:rsidRPr="005B1110" w:rsidRDefault="009F3EA0" w:rsidP="005B1110">
      <w:pPr>
        <w:pStyle w:val="Corpodeltesto1"/>
        <w:numPr>
          <w:ilvl w:val="0"/>
          <w:numId w:val="2"/>
        </w:numPr>
        <w:spacing w:before="0" w:after="0" w:line="240" w:lineRule="auto"/>
        <w:ind w:left="567" w:hanging="425"/>
        <w:rPr>
          <w:rFonts w:ascii="Helvetica" w:hAnsi="Helvetica" w:cs="Helvetica"/>
        </w:rPr>
      </w:pPr>
      <w:r w:rsidRPr="005B1110">
        <w:rPr>
          <w:rFonts w:ascii="Helvetica" w:hAnsi="Helvetica" w:cs="Helvetica"/>
        </w:rPr>
        <w:t>Regolamento (UE) 2016/679, relativo “</w:t>
      </w:r>
      <w:r w:rsidRPr="005B1110">
        <w:rPr>
          <w:rFonts w:ascii="Helvetica" w:hAnsi="Helvetica" w:cs="Helvetica"/>
          <w:i/>
          <w:iCs/>
        </w:rPr>
        <w:t>Alla protezione delle persone fisiche con riguardo al trattamento dei dati personali, nonché alla libera circolazione di tali dati e che abroga la direttiva 95/46/CE (regolamento generale sulla protezione dei dati)</w:t>
      </w:r>
      <w:r w:rsidRPr="005B1110">
        <w:rPr>
          <w:rFonts w:ascii="Helvetica" w:hAnsi="Helvetica" w:cs="Helvetica"/>
        </w:rPr>
        <w:t>”;</w:t>
      </w:r>
    </w:p>
    <w:p w14:paraId="75A39BFC" w14:textId="77777777" w:rsidR="009F3EA0" w:rsidRPr="005B1110" w:rsidRDefault="009F3EA0" w:rsidP="005B1110">
      <w:pPr>
        <w:pStyle w:val="Corpodeltesto1"/>
        <w:numPr>
          <w:ilvl w:val="0"/>
          <w:numId w:val="2"/>
        </w:numPr>
        <w:spacing w:before="0" w:after="0" w:line="240" w:lineRule="auto"/>
        <w:ind w:left="567" w:hanging="425"/>
        <w:rPr>
          <w:rFonts w:ascii="Helvetica" w:hAnsi="Helvetica" w:cs="Helvetica"/>
        </w:rPr>
      </w:pPr>
      <w:r w:rsidRPr="005B1110">
        <w:rPr>
          <w:rFonts w:ascii="Helvetica" w:hAnsi="Helvetica" w:cs="Helvetica"/>
        </w:rPr>
        <w:t>D. Lgs. 24/2023, “</w:t>
      </w:r>
      <w:r w:rsidRPr="005B1110">
        <w:rPr>
          <w:rFonts w:ascii="Helvetica" w:hAnsi="Helvetica" w:cs="Helvetica"/>
          <w:i/>
          <w:iCs/>
        </w:rPr>
        <w:t>Attuazione della Direttiva (UE) 1937/2019 riguardante la protezione delle persone che segnalano violazione del diritto dell’Unione e recante disposizioni riguardanti la protezione delle persone che segnalano violazioni delle disposizioni normative nazionali</w:t>
      </w:r>
      <w:r w:rsidRPr="005B1110">
        <w:rPr>
          <w:rFonts w:ascii="Helvetica" w:hAnsi="Helvetica" w:cs="Helvetica"/>
        </w:rPr>
        <w:t>”;</w:t>
      </w:r>
    </w:p>
    <w:p w14:paraId="20A3FC6C" w14:textId="77777777" w:rsidR="009F3EA0" w:rsidRPr="005B1110" w:rsidRDefault="009F3EA0" w:rsidP="005B1110">
      <w:pPr>
        <w:pStyle w:val="Corpodeltesto1"/>
        <w:numPr>
          <w:ilvl w:val="0"/>
          <w:numId w:val="2"/>
        </w:numPr>
        <w:spacing w:before="0" w:after="0" w:line="240" w:lineRule="auto"/>
        <w:ind w:left="567" w:hanging="425"/>
        <w:rPr>
          <w:rFonts w:ascii="Helvetica" w:hAnsi="Helvetica" w:cs="Helvetica"/>
        </w:rPr>
      </w:pPr>
      <w:r w:rsidRPr="005B1110">
        <w:rPr>
          <w:rFonts w:ascii="Helvetica" w:hAnsi="Helvetica" w:cs="Helvetica"/>
        </w:rPr>
        <w:t>Linee guida in materia di protezione delle persone che segnalano violazioni del diritto dell’Unione e protezione delle persone che segnalano violazioni delle disposizioni normative nazionali. Procedure per la presentazione e gestione delle segnalazioni esterne, approvate dall’Autorità Nazionale Anticorruzione (ANAC) con delibera n° 311 del 12 luglio 2023;</w:t>
      </w:r>
    </w:p>
    <w:p w14:paraId="4E178809" w14:textId="77777777" w:rsidR="009F3EA0" w:rsidRPr="005B1110" w:rsidRDefault="009F3EA0" w:rsidP="005B1110">
      <w:pPr>
        <w:pStyle w:val="Corpodeltesto1"/>
        <w:numPr>
          <w:ilvl w:val="0"/>
          <w:numId w:val="2"/>
        </w:numPr>
        <w:spacing w:before="0" w:after="0" w:line="240" w:lineRule="auto"/>
        <w:ind w:left="567" w:hanging="425"/>
        <w:rPr>
          <w:rFonts w:ascii="Helvetica" w:hAnsi="Helvetica" w:cs="Helvetica"/>
        </w:rPr>
      </w:pPr>
      <w:r w:rsidRPr="005B1110">
        <w:rPr>
          <w:rFonts w:ascii="Helvetica" w:hAnsi="Helvetica" w:cs="Helvetica"/>
        </w:rPr>
        <w:t>Guida operativa per gli enti privati destinatari della nuova disciplina “whistleblowing”, redatta da Confindustria e approvata a ottobre 2023;</w:t>
      </w:r>
    </w:p>
    <w:p w14:paraId="4DE479C4" w14:textId="77777777" w:rsidR="009F3EA0" w:rsidRPr="005B1110" w:rsidRDefault="009F3EA0" w:rsidP="005B1110">
      <w:pPr>
        <w:pStyle w:val="Corpodeltesto1"/>
        <w:numPr>
          <w:ilvl w:val="0"/>
          <w:numId w:val="2"/>
        </w:numPr>
        <w:spacing w:before="0" w:after="0" w:line="240" w:lineRule="auto"/>
        <w:ind w:left="567" w:hanging="425"/>
        <w:rPr>
          <w:rFonts w:ascii="Helvetica" w:hAnsi="Helvetica" w:cs="Helvetica"/>
        </w:rPr>
      </w:pPr>
      <w:r w:rsidRPr="005B1110">
        <w:rPr>
          <w:rFonts w:ascii="Helvetica" w:hAnsi="Helvetica" w:cs="Helvetica"/>
        </w:rPr>
        <w:t>Policy e procedure aziendali.</w:t>
      </w:r>
      <w:bookmarkStart w:id="5" w:name="_Toc88754411"/>
    </w:p>
    <w:p w14:paraId="512025E0" w14:textId="77777777" w:rsidR="009F3EA0" w:rsidRPr="005B1110" w:rsidRDefault="009F3EA0" w:rsidP="005B1110">
      <w:pPr>
        <w:pStyle w:val="Corpodeltesto1"/>
        <w:spacing w:before="0" w:after="0" w:line="240" w:lineRule="auto"/>
        <w:rPr>
          <w:rFonts w:ascii="Helvetica" w:hAnsi="Helvetica" w:cs="Helvetica"/>
        </w:rPr>
      </w:pPr>
    </w:p>
    <w:p w14:paraId="5959DBC3" w14:textId="77777777" w:rsidR="009F3EA0" w:rsidRPr="005B1110" w:rsidRDefault="009F3EA0" w:rsidP="005B1110">
      <w:pPr>
        <w:pStyle w:val="Paragrafoelenco"/>
        <w:numPr>
          <w:ilvl w:val="0"/>
          <w:numId w:val="1"/>
        </w:numPr>
        <w:spacing w:after="0" w:line="240" w:lineRule="auto"/>
        <w:ind w:left="0" w:firstLine="0"/>
        <w:jc w:val="both"/>
        <w:outlineLvl w:val="0"/>
        <w:rPr>
          <w:rFonts w:cs="Helvetica"/>
          <w:b/>
          <w:bCs/>
          <w:sz w:val="22"/>
          <w:szCs w:val="22"/>
        </w:rPr>
      </w:pPr>
      <w:bookmarkStart w:id="6" w:name="_Toc166168790"/>
      <w:r w:rsidRPr="005B1110">
        <w:rPr>
          <w:rFonts w:cs="Helvetica"/>
          <w:b/>
          <w:bCs/>
          <w:sz w:val="22"/>
          <w:szCs w:val="22"/>
        </w:rPr>
        <w:t>Diffusione, comunicazione e iniziative di sensibilizzazione</w:t>
      </w:r>
      <w:bookmarkEnd w:id="6"/>
    </w:p>
    <w:p w14:paraId="6750BC6D" w14:textId="384AA6C6" w:rsidR="009F3EA0" w:rsidRPr="005B1110" w:rsidRDefault="009F3EA0" w:rsidP="005B1110">
      <w:pPr>
        <w:pStyle w:val="Corpodeltesto1"/>
        <w:spacing w:before="0" w:after="0" w:line="240" w:lineRule="auto"/>
        <w:rPr>
          <w:rFonts w:ascii="Helvetica" w:hAnsi="Helvetica" w:cs="Helvetica"/>
        </w:rPr>
      </w:pPr>
      <w:bookmarkStart w:id="7" w:name="_Toc133484700"/>
      <w:bookmarkStart w:id="8" w:name="_Toc134030874"/>
      <w:bookmarkStart w:id="9" w:name="_Toc135151919"/>
      <w:r w:rsidRPr="005B1110">
        <w:rPr>
          <w:rFonts w:ascii="Helvetica" w:hAnsi="Helvetica" w:cs="Helvetica"/>
        </w:rPr>
        <w:t xml:space="preserve">La </w:t>
      </w:r>
      <w:r w:rsidRPr="005B1110">
        <w:rPr>
          <w:rFonts w:ascii="Helvetica" w:hAnsi="Helvetica" w:cs="Helvetica"/>
          <w:b/>
        </w:rPr>
        <w:t>diffusione</w:t>
      </w:r>
      <w:r w:rsidRPr="005B1110">
        <w:rPr>
          <w:rFonts w:ascii="Helvetica" w:hAnsi="Helvetica" w:cs="Helvetica"/>
        </w:rPr>
        <w:t xml:space="preserve"> della Policy avviene in conformità a quanto previsto dalla normativa attraverso una pluralità di mezzi, inclusa, ad esempio, la pubblicazione </w:t>
      </w:r>
      <w:r w:rsidRPr="00124A4B">
        <w:rPr>
          <w:rFonts w:ascii="Helvetica" w:hAnsi="Helvetica" w:cs="Helvetica"/>
        </w:rPr>
        <w:t xml:space="preserve">sul proprio sito </w:t>
      </w:r>
      <w:r w:rsidRPr="00124A4B">
        <w:rPr>
          <w:rFonts w:ascii="Helvetica" w:hAnsi="Helvetica" w:cs="Helvetica"/>
          <w:i/>
        </w:rPr>
        <w:t>internet</w:t>
      </w:r>
      <w:bookmarkEnd w:id="7"/>
      <w:bookmarkEnd w:id="8"/>
      <w:bookmarkEnd w:id="9"/>
      <w:r w:rsidR="00124A4B">
        <w:rPr>
          <w:rFonts w:ascii="Helvetica" w:hAnsi="Helvetica" w:cs="Helvetica"/>
        </w:rPr>
        <w:t xml:space="preserve"> </w:t>
      </w:r>
      <w:r w:rsidRPr="005B1110">
        <w:rPr>
          <w:rFonts w:ascii="Helvetica" w:hAnsi="Helvetica" w:cs="Helvetica"/>
        </w:rPr>
        <w:t xml:space="preserve"> </w:t>
      </w:r>
      <w:hyperlink r:id="rId8" w:history="1">
        <w:r w:rsidR="00124A4B" w:rsidRPr="00915284">
          <w:rPr>
            <w:rStyle w:val="Collegamentoipertestuale"/>
            <w:rFonts w:ascii="Helvetica" w:hAnsi="Helvetica" w:cs="Helvetica"/>
          </w:rPr>
          <w:t>https://www.meccanicarc.com/</w:t>
        </w:r>
      </w:hyperlink>
      <w:r w:rsidR="00124A4B">
        <w:rPr>
          <w:rFonts w:ascii="Helvetica" w:hAnsi="Helvetica" w:cs="Helvetica"/>
        </w:rPr>
        <w:t xml:space="preserve"> .</w:t>
      </w:r>
    </w:p>
    <w:p w14:paraId="1F5993B7" w14:textId="3C031A3E" w:rsidR="009F3EA0" w:rsidRDefault="009F3EA0" w:rsidP="005B1110">
      <w:pPr>
        <w:pStyle w:val="Corpodeltesto1"/>
        <w:spacing w:before="0" w:after="0" w:line="240" w:lineRule="auto"/>
        <w:rPr>
          <w:rFonts w:ascii="Helvetica" w:hAnsi="Helvetica" w:cs="Helvetica"/>
        </w:rPr>
      </w:pPr>
      <w:bookmarkStart w:id="10" w:name="_Toc135151920"/>
      <w:r w:rsidRPr="00124A4B">
        <w:rPr>
          <w:rFonts w:ascii="Helvetica" w:hAnsi="Helvetica" w:cs="Helvetica"/>
        </w:rPr>
        <w:t xml:space="preserve">La Società, inoltre, intraprende iniziative di </w:t>
      </w:r>
      <w:r w:rsidRPr="00124A4B">
        <w:rPr>
          <w:rFonts w:ascii="Helvetica" w:hAnsi="Helvetica" w:cs="Helvetica"/>
          <w:b/>
        </w:rPr>
        <w:t>comunicazione</w:t>
      </w:r>
      <w:r w:rsidRPr="00124A4B">
        <w:rPr>
          <w:rFonts w:ascii="Helvetica" w:hAnsi="Helvetica" w:cs="Helvetica"/>
        </w:rPr>
        <w:t xml:space="preserve"> e </w:t>
      </w:r>
      <w:r w:rsidRPr="00124A4B">
        <w:rPr>
          <w:rFonts w:ascii="Helvetica" w:hAnsi="Helvetica" w:cs="Helvetica"/>
          <w:b/>
          <w:bCs/>
        </w:rPr>
        <w:t>formazione</w:t>
      </w:r>
      <w:r w:rsidRPr="00124A4B">
        <w:rPr>
          <w:rFonts w:ascii="Helvetica" w:hAnsi="Helvetica" w:cs="Helvetica"/>
          <w:b/>
        </w:rPr>
        <w:t xml:space="preserve"> </w:t>
      </w:r>
      <w:r w:rsidRPr="00124A4B">
        <w:rPr>
          <w:rFonts w:ascii="Helvetica" w:hAnsi="Helvetica" w:cs="Helvetica"/>
        </w:rPr>
        <w:t>sulla Policy</w:t>
      </w:r>
      <w:bookmarkEnd w:id="10"/>
      <w:r w:rsidR="00124A4B">
        <w:rPr>
          <w:rFonts w:ascii="Helvetica" w:hAnsi="Helvetica" w:cs="Helvetica"/>
        </w:rPr>
        <w:t xml:space="preserve"> attraverso chat aziendale per i dipendenti e pubblicazione della stessa sul sito </w:t>
      </w:r>
      <w:hyperlink r:id="rId9" w:history="1">
        <w:r w:rsidR="00124A4B" w:rsidRPr="00915284">
          <w:rPr>
            <w:rStyle w:val="Collegamentoipertestuale"/>
            <w:rFonts w:ascii="Helvetica" w:hAnsi="Helvetica" w:cs="Helvetica"/>
          </w:rPr>
          <w:t>https://www.meccanicarc.com/</w:t>
        </w:r>
      </w:hyperlink>
      <w:r w:rsidR="00124A4B">
        <w:rPr>
          <w:rFonts w:ascii="Helvetica" w:hAnsi="Helvetica" w:cs="Helvetica"/>
        </w:rPr>
        <w:t xml:space="preserve">  e nella bacheca in tutte le sedi aziendali comunicando anche l’attivazione della </w:t>
      </w:r>
      <w:r w:rsidR="00124A4B" w:rsidRPr="00124A4B">
        <w:rPr>
          <w:rFonts w:ascii="Helvetica" w:hAnsi="Helvetica" w:cs="Helvetica"/>
        </w:rPr>
        <w:t>PIATTAFORMA</w:t>
      </w:r>
      <w:r w:rsidR="00124A4B">
        <w:rPr>
          <w:rFonts w:ascii="Helvetica" w:hAnsi="Helvetica" w:cs="Helvetica"/>
        </w:rPr>
        <w:t xml:space="preserve"> </w:t>
      </w:r>
      <w:hyperlink r:id="rId10" w:history="1">
        <w:r w:rsidR="00124A4B" w:rsidRPr="00915284">
          <w:rPr>
            <w:rStyle w:val="Collegamentoipertestuale"/>
            <w:rFonts w:ascii="Helvetica" w:hAnsi="Helvetica" w:cs="Helvetica"/>
          </w:rPr>
          <w:t>https://meccanicarc.onwhistleblowing.com/</w:t>
        </w:r>
      </w:hyperlink>
    </w:p>
    <w:p w14:paraId="4A849F75" w14:textId="77777777" w:rsidR="009F3EA0" w:rsidRPr="005B1110" w:rsidRDefault="009F3EA0" w:rsidP="005B1110">
      <w:pPr>
        <w:pStyle w:val="Corpodeltesto1"/>
        <w:spacing w:before="0" w:after="0" w:line="240" w:lineRule="auto"/>
        <w:rPr>
          <w:rFonts w:ascii="Helvetica" w:hAnsi="Helvetica" w:cs="Helvetica"/>
        </w:rPr>
      </w:pPr>
    </w:p>
    <w:p w14:paraId="5CE62C62" w14:textId="77777777" w:rsidR="009F3EA0" w:rsidRPr="005B1110" w:rsidRDefault="009F3EA0" w:rsidP="005B1110">
      <w:pPr>
        <w:pStyle w:val="Paragrafoelenco"/>
        <w:numPr>
          <w:ilvl w:val="0"/>
          <w:numId w:val="1"/>
        </w:numPr>
        <w:spacing w:after="0" w:line="240" w:lineRule="auto"/>
        <w:ind w:left="0" w:firstLine="0"/>
        <w:jc w:val="both"/>
        <w:outlineLvl w:val="0"/>
        <w:rPr>
          <w:rFonts w:cs="Helvetica"/>
          <w:b/>
          <w:bCs/>
          <w:sz w:val="22"/>
          <w:szCs w:val="22"/>
        </w:rPr>
      </w:pPr>
      <w:bookmarkStart w:id="11" w:name="_Toc139014430"/>
      <w:bookmarkStart w:id="12" w:name="_Toc166168791"/>
      <w:r w:rsidRPr="005B1110">
        <w:rPr>
          <w:rFonts w:cs="Helvetica"/>
          <w:b/>
          <w:bCs/>
          <w:sz w:val="22"/>
          <w:szCs w:val="22"/>
        </w:rPr>
        <w:t>Segnalante, altri soggetti collegati e ambito di estensione delle tutele</w:t>
      </w:r>
      <w:bookmarkEnd w:id="11"/>
      <w:bookmarkEnd w:id="12"/>
    </w:p>
    <w:p w14:paraId="0541A67D" w14:textId="77777777"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 xml:space="preserve">È inteso come </w:t>
      </w:r>
      <w:r w:rsidRPr="005B1110">
        <w:rPr>
          <w:rFonts w:ascii="Helvetica" w:hAnsi="Helvetica" w:cs="Helvetica"/>
          <w:b/>
          <w:bCs/>
        </w:rPr>
        <w:t>Segnalante</w:t>
      </w:r>
      <w:r w:rsidRPr="005B1110">
        <w:rPr>
          <w:rFonts w:ascii="Helvetica" w:hAnsi="Helvetica" w:cs="Helvetica"/>
        </w:rPr>
        <w:t xml:space="preserve"> la persona fisica che effettua la segnalazione o la divulgazione pubblica (si </w:t>
      </w:r>
      <w:proofErr w:type="spellStart"/>
      <w:r w:rsidRPr="005B1110">
        <w:rPr>
          <w:rFonts w:ascii="Helvetica" w:hAnsi="Helvetica" w:cs="Helvetica"/>
          <w:i/>
          <w:iCs/>
        </w:rPr>
        <w:t>vd</w:t>
      </w:r>
      <w:proofErr w:type="spellEnd"/>
      <w:r w:rsidRPr="005B1110">
        <w:rPr>
          <w:rFonts w:ascii="Helvetica" w:hAnsi="Helvetica" w:cs="Helvetica"/>
          <w:i/>
          <w:iCs/>
        </w:rPr>
        <w:t>. infra</w:t>
      </w:r>
      <w:r w:rsidRPr="005B1110">
        <w:rPr>
          <w:rFonts w:ascii="Helvetica" w:hAnsi="Helvetica" w:cs="Helvetica"/>
        </w:rPr>
        <w:t>) circa violazioni di cui è venuta a conoscenza nell’ambito del proprio contesto lavorativo e/o delle attività lavorative o professionali svolte a favore della Società (</w:t>
      </w:r>
      <w:r w:rsidRPr="005B1110">
        <w:rPr>
          <w:rFonts w:ascii="Helvetica" w:hAnsi="Helvetica" w:cs="Helvetica"/>
          <w:i/>
          <w:iCs/>
        </w:rPr>
        <w:t>ex</w:t>
      </w:r>
      <w:r w:rsidRPr="005B1110">
        <w:rPr>
          <w:rFonts w:ascii="Helvetica" w:hAnsi="Helvetica" w:cs="Helvetica"/>
        </w:rPr>
        <w:t xml:space="preserve"> art. 2, co. 1, lett. g) e lett. i) D. Lgs. 24/2023). </w:t>
      </w:r>
    </w:p>
    <w:p w14:paraId="429CB8B1" w14:textId="77777777"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In particolare:</w:t>
      </w:r>
    </w:p>
    <w:p w14:paraId="11662962" w14:textId="77777777" w:rsidR="009F3EA0" w:rsidRPr="005B1110" w:rsidRDefault="009F3EA0" w:rsidP="005B1110">
      <w:pPr>
        <w:pStyle w:val="Corpodeltesto1"/>
        <w:numPr>
          <w:ilvl w:val="0"/>
          <w:numId w:val="3"/>
        </w:numPr>
        <w:spacing w:before="0" w:after="0" w:line="240" w:lineRule="auto"/>
        <w:rPr>
          <w:rFonts w:ascii="Helvetica" w:hAnsi="Helvetica" w:cs="Helvetica"/>
        </w:rPr>
      </w:pPr>
      <w:r w:rsidRPr="005B1110">
        <w:rPr>
          <w:rFonts w:ascii="Helvetica" w:hAnsi="Helvetica" w:cs="Helvetica"/>
        </w:rPr>
        <w:t>lavoratori subordinati;</w:t>
      </w:r>
    </w:p>
    <w:p w14:paraId="174E483B" w14:textId="77777777" w:rsidR="009F3EA0" w:rsidRPr="005B1110" w:rsidRDefault="009F3EA0" w:rsidP="005B1110">
      <w:pPr>
        <w:pStyle w:val="Corpodeltesto1"/>
        <w:numPr>
          <w:ilvl w:val="0"/>
          <w:numId w:val="3"/>
        </w:numPr>
        <w:spacing w:before="0" w:after="0" w:line="240" w:lineRule="auto"/>
        <w:rPr>
          <w:rFonts w:ascii="Helvetica" w:hAnsi="Helvetica" w:cs="Helvetica"/>
        </w:rPr>
      </w:pPr>
      <w:r w:rsidRPr="005B1110">
        <w:rPr>
          <w:rFonts w:ascii="Helvetica" w:hAnsi="Helvetica" w:cs="Helvetica"/>
        </w:rPr>
        <w:t>lavoratori autonomi, titolari di rapporti di collaborazione, liberi professionisti e consulenti;</w:t>
      </w:r>
    </w:p>
    <w:p w14:paraId="3135B8AE" w14:textId="77777777" w:rsidR="009F3EA0" w:rsidRPr="005B1110" w:rsidRDefault="009F3EA0" w:rsidP="005B1110">
      <w:pPr>
        <w:pStyle w:val="Corpodeltesto1"/>
        <w:numPr>
          <w:ilvl w:val="0"/>
          <w:numId w:val="3"/>
        </w:numPr>
        <w:spacing w:before="0" w:after="0" w:line="240" w:lineRule="auto"/>
        <w:rPr>
          <w:rFonts w:ascii="Helvetica" w:hAnsi="Helvetica" w:cs="Helvetica"/>
        </w:rPr>
      </w:pPr>
      <w:r w:rsidRPr="005B1110">
        <w:rPr>
          <w:rFonts w:ascii="Helvetica" w:hAnsi="Helvetica" w:cs="Helvetica"/>
        </w:rPr>
        <w:t>volontari e tirocinanti, retribuiti e non retribuiti;</w:t>
      </w:r>
    </w:p>
    <w:p w14:paraId="74FABC5B" w14:textId="77777777" w:rsidR="009F3EA0" w:rsidRPr="005B1110" w:rsidRDefault="009F3EA0" w:rsidP="005B1110">
      <w:pPr>
        <w:pStyle w:val="Corpodeltesto1"/>
        <w:numPr>
          <w:ilvl w:val="0"/>
          <w:numId w:val="3"/>
        </w:numPr>
        <w:spacing w:before="0" w:after="0" w:line="240" w:lineRule="auto"/>
        <w:rPr>
          <w:rFonts w:ascii="Helvetica" w:hAnsi="Helvetica" w:cs="Helvetica"/>
        </w:rPr>
      </w:pPr>
      <w:r w:rsidRPr="005B1110">
        <w:rPr>
          <w:rFonts w:ascii="Helvetica" w:hAnsi="Helvetica" w:cs="Helvetica"/>
        </w:rPr>
        <w:t>azionisti e persone con funzioni di amministrazione, direzione, controllo, vigilanza o rappresentanza (anche di mero fatto).</w:t>
      </w:r>
    </w:p>
    <w:p w14:paraId="5218E465" w14:textId="77777777"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 xml:space="preserve">Le tutele a favore del </w:t>
      </w:r>
      <w:r w:rsidRPr="005B1110">
        <w:rPr>
          <w:rFonts w:ascii="Helvetica" w:hAnsi="Helvetica" w:cs="Helvetica"/>
          <w:b/>
          <w:bCs/>
        </w:rPr>
        <w:t>Segnalante</w:t>
      </w:r>
      <w:r w:rsidRPr="005B1110">
        <w:rPr>
          <w:rFonts w:ascii="Helvetica" w:hAnsi="Helvetica" w:cs="Helvetica"/>
        </w:rPr>
        <w:t xml:space="preserve"> (cd. “</w:t>
      </w:r>
      <w:r w:rsidRPr="005B1110">
        <w:rPr>
          <w:rFonts w:ascii="Helvetica" w:hAnsi="Helvetica" w:cs="Helvetica"/>
          <w:i/>
          <w:iCs/>
        </w:rPr>
        <w:t>misure di protezione</w:t>
      </w:r>
      <w:r w:rsidRPr="005B1110">
        <w:rPr>
          <w:rFonts w:ascii="Helvetica" w:hAnsi="Helvetica" w:cs="Helvetica"/>
        </w:rPr>
        <w:t>”), di cui ai successivi paragrafi, si estendono anche alle seguenti figure:</w:t>
      </w:r>
    </w:p>
    <w:p w14:paraId="1FFEE1EB" w14:textId="77777777" w:rsidR="009F3EA0" w:rsidRPr="005B1110" w:rsidRDefault="009F3EA0" w:rsidP="005B1110">
      <w:pPr>
        <w:pStyle w:val="Corpodeltesto1"/>
        <w:numPr>
          <w:ilvl w:val="0"/>
          <w:numId w:val="4"/>
        </w:numPr>
        <w:spacing w:before="0" w:after="0" w:line="240" w:lineRule="auto"/>
        <w:rPr>
          <w:rFonts w:ascii="Helvetica" w:hAnsi="Helvetica" w:cs="Helvetica"/>
        </w:rPr>
      </w:pPr>
      <w:r w:rsidRPr="005B1110">
        <w:rPr>
          <w:rFonts w:ascii="Helvetica" w:hAnsi="Helvetica" w:cs="Helvetica"/>
        </w:rPr>
        <w:t>facilitatori (le persone che assistono il segnalante nel processo di segnalazione);</w:t>
      </w:r>
    </w:p>
    <w:p w14:paraId="102DA514" w14:textId="77777777" w:rsidR="009F3EA0" w:rsidRPr="005B1110" w:rsidRDefault="009F3EA0" w:rsidP="005B1110">
      <w:pPr>
        <w:pStyle w:val="Corpodeltesto1"/>
        <w:numPr>
          <w:ilvl w:val="0"/>
          <w:numId w:val="4"/>
        </w:numPr>
        <w:spacing w:before="0" w:after="0" w:line="240" w:lineRule="auto"/>
        <w:rPr>
          <w:rFonts w:ascii="Helvetica" w:hAnsi="Helvetica" w:cs="Helvetica"/>
        </w:rPr>
      </w:pPr>
      <w:r w:rsidRPr="005B1110">
        <w:rPr>
          <w:rFonts w:ascii="Helvetica" w:hAnsi="Helvetica" w:cs="Helvetica"/>
        </w:rPr>
        <w:t>persone appartenenti al medesimo contesto lavorativo del segnalante a lui legate da uno stabile legame affettivo o di parentela;</w:t>
      </w:r>
    </w:p>
    <w:p w14:paraId="4222A64A" w14:textId="77777777" w:rsidR="009F3EA0" w:rsidRPr="005B1110" w:rsidRDefault="009F3EA0" w:rsidP="005B1110">
      <w:pPr>
        <w:pStyle w:val="Corpodeltesto1"/>
        <w:numPr>
          <w:ilvl w:val="0"/>
          <w:numId w:val="4"/>
        </w:numPr>
        <w:spacing w:before="0" w:after="0" w:line="240" w:lineRule="auto"/>
        <w:rPr>
          <w:rFonts w:ascii="Helvetica" w:hAnsi="Helvetica" w:cs="Helvetica"/>
        </w:rPr>
      </w:pPr>
      <w:r w:rsidRPr="005B1110">
        <w:rPr>
          <w:rFonts w:ascii="Helvetica" w:hAnsi="Helvetica" w:cs="Helvetica"/>
        </w:rPr>
        <w:lastRenderedPageBreak/>
        <w:t>colleghi di lavoro del segnalante a lui legati da un rapporto abituale e corrente;</w:t>
      </w:r>
    </w:p>
    <w:p w14:paraId="46523D4C" w14:textId="77777777" w:rsidR="009F3EA0" w:rsidRPr="005B1110" w:rsidRDefault="009F3EA0" w:rsidP="005B1110">
      <w:pPr>
        <w:pStyle w:val="Corpodeltesto1"/>
        <w:numPr>
          <w:ilvl w:val="0"/>
          <w:numId w:val="4"/>
        </w:numPr>
        <w:spacing w:before="0" w:after="0" w:line="240" w:lineRule="auto"/>
        <w:rPr>
          <w:rFonts w:ascii="Helvetica" w:hAnsi="Helvetica" w:cs="Helvetica"/>
        </w:rPr>
      </w:pPr>
      <w:r w:rsidRPr="005B1110">
        <w:rPr>
          <w:rFonts w:ascii="Helvetica" w:hAnsi="Helvetica" w:cs="Helvetica"/>
        </w:rPr>
        <w:t>enti di proprietà del segnalante o per i quali le persone tutelate lavorano.</w:t>
      </w:r>
    </w:p>
    <w:p w14:paraId="5C067356" w14:textId="77777777" w:rsidR="009F3EA0" w:rsidRPr="005B1110" w:rsidRDefault="009F3EA0" w:rsidP="005B1110">
      <w:pPr>
        <w:pStyle w:val="Corpodeltesto1"/>
        <w:spacing w:before="0" w:after="0" w:line="240" w:lineRule="auto"/>
        <w:rPr>
          <w:rFonts w:ascii="Helvetica" w:hAnsi="Helvetica" w:cs="Helvetica"/>
        </w:rPr>
      </w:pPr>
      <w:bookmarkStart w:id="13" w:name="_Toc135151922"/>
      <w:r w:rsidRPr="005B1110">
        <w:rPr>
          <w:rFonts w:ascii="Helvetica" w:hAnsi="Helvetica" w:cs="Helvetica"/>
        </w:rPr>
        <w:t>Come previsto dall’art. 3, co. 4, D. Lgs. 24/2023, la tutela del Segnalante è garantita anche nei seguenti casi:</w:t>
      </w:r>
      <w:bookmarkEnd w:id="13"/>
    </w:p>
    <w:p w14:paraId="7E838534" w14:textId="77777777" w:rsidR="009F3EA0" w:rsidRPr="005B1110" w:rsidRDefault="009F3EA0" w:rsidP="005B1110">
      <w:pPr>
        <w:pStyle w:val="Corpodeltesto1"/>
        <w:numPr>
          <w:ilvl w:val="0"/>
          <w:numId w:val="5"/>
        </w:numPr>
        <w:spacing w:before="0" w:after="0" w:line="240" w:lineRule="auto"/>
        <w:ind w:left="720"/>
        <w:rPr>
          <w:rFonts w:ascii="Helvetica" w:hAnsi="Helvetica" w:cs="Helvetica"/>
        </w:rPr>
      </w:pPr>
      <w:bookmarkStart w:id="14" w:name="_Toc135151923"/>
      <w:r w:rsidRPr="005B1110">
        <w:rPr>
          <w:rFonts w:ascii="Helvetica" w:hAnsi="Helvetica" w:cs="Helvetica"/>
        </w:rPr>
        <w:t>quando il rapporto giuridico (ossia lavorativo) non è ancora iniziato, se le informazioni oggetto della segnalazione sono state acquisite durante il processo di selezione o in altre fase precontrattuali;</w:t>
      </w:r>
      <w:bookmarkEnd w:id="14"/>
    </w:p>
    <w:p w14:paraId="169A095D" w14:textId="77777777" w:rsidR="009F3EA0" w:rsidRPr="005B1110" w:rsidRDefault="009F3EA0" w:rsidP="005B1110">
      <w:pPr>
        <w:pStyle w:val="Corpodeltesto1"/>
        <w:numPr>
          <w:ilvl w:val="0"/>
          <w:numId w:val="5"/>
        </w:numPr>
        <w:spacing w:before="0" w:after="0" w:line="240" w:lineRule="auto"/>
        <w:ind w:left="720"/>
        <w:rPr>
          <w:rFonts w:ascii="Helvetica" w:hAnsi="Helvetica" w:cs="Helvetica"/>
        </w:rPr>
      </w:pPr>
      <w:bookmarkStart w:id="15" w:name="_Toc135151924"/>
      <w:r w:rsidRPr="005B1110">
        <w:rPr>
          <w:rFonts w:ascii="Helvetica" w:hAnsi="Helvetica" w:cs="Helvetica"/>
        </w:rPr>
        <w:t>durante il periodo lavorativo di prova;</w:t>
      </w:r>
      <w:bookmarkEnd w:id="15"/>
    </w:p>
    <w:p w14:paraId="2E65F6CC" w14:textId="77777777" w:rsidR="009F3EA0" w:rsidRPr="005B1110" w:rsidRDefault="009F3EA0" w:rsidP="005B1110">
      <w:pPr>
        <w:pStyle w:val="Corpodeltesto1"/>
        <w:numPr>
          <w:ilvl w:val="0"/>
          <w:numId w:val="5"/>
        </w:numPr>
        <w:spacing w:before="0" w:after="0" w:line="240" w:lineRule="auto"/>
        <w:ind w:left="720"/>
        <w:rPr>
          <w:rFonts w:ascii="Helvetica" w:hAnsi="Helvetica" w:cs="Helvetica"/>
        </w:rPr>
      </w:pPr>
      <w:bookmarkStart w:id="16" w:name="_Toc135151925"/>
      <w:r w:rsidRPr="005B1110">
        <w:rPr>
          <w:rFonts w:ascii="Helvetica" w:hAnsi="Helvetica" w:cs="Helvetica"/>
        </w:rPr>
        <w:t>successivamente allo scioglimento del rapporto giuridico (ossia lavorativo), se le informazioni oggetto della segnalazione sono state acquisite nel corso del rapporto stesso.</w:t>
      </w:r>
      <w:bookmarkEnd w:id="16"/>
    </w:p>
    <w:p w14:paraId="18B9CAED" w14:textId="77777777" w:rsidR="009F3EA0" w:rsidRPr="005B1110" w:rsidRDefault="009F3EA0" w:rsidP="005B1110">
      <w:pPr>
        <w:pStyle w:val="Corpodeltesto1"/>
        <w:spacing w:before="0" w:after="0" w:line="240" w:lineRule="auto"/>
        <w:rPr>
          <w:rFonts w:ascii="Helvetica" w:hAnsi="Helvetica" w:cs="Helvetica"/>
        </w:rPr>
      </w:pPr>
    </w:p>
    <w:p w14:paraId="2AAA9F45" w14:textId="77777777" w:rsidR="009F3EA0" w:rsidRPr="005B1110" w:rsidRDefault="009F3EA0" w:rsidP="005B1110">
      <w:pPr>
        <w:pStyle w:val="Paragrafoelenco"/>
        <w:numPr>
          <w:ilvl w:val="0"/>
          <w:numId w:val="1"/>
        </w:numPr>
        <w:spacing w:after="0" w:line="240" w:lineRule="auto"/>
        <w:ind w:left="0" w:firstLine="0"/>
        <w:jc w:val="both"/>
        <w:outlineLvl w:val="0"/>
        <w:rPr>
          <w:rFonts w:cs="Helvetica"/>
          <w:b/>
          <w:bCs/>
          <w:sz w:val="22"/>
          <w:szCs w:val="22"/>
        </w:rPr>
      </w:pPr>
      <w:bookmarkStart w:id="17" w:name="_Toc166168792"/>
      <w:r w:rsidRPr="005B1110">
        <w:rPr>
          <w:rFonts w:cs="Helvetica"/>
          <w:b/>
          <w:bCs/>
          <w:sz w:val="22"/>
          <w:szCs w:val="22"/>
        </w:rPr>
        <w:t>Oggetto della Segnalazione</w:t>
      </w:r>
      <w:bookmarkEnd w:id="5"/>
      <w:bookmarkEnd w:id="17"/>
    </w:p>
    <w:p w14:paraId="6EACE43E" w14:textId="77777777" w:rsidR="009F3EA0" w:rsidRPr="005B1110" w:rsidRDefault="009F3EA0" w:rsidP="005B1110">
      <w:pPr>
        <w:pStyle w:val="Corpodeltesto1"/>
        <w:spacing w:before="0" w:after="0" w:line="240" w:lineRule="auto"/>
        <w:rPr>
          <w:rFonts w:ascii="Helvetica" w:hAnsi="Helvetica" w:cs="Helvetica"/>
        </w:rPr>
      </w:pPr>
      <w:bookmarkStart w:id="18" w:name="_Hlk112924860"/>
      <w:r w:rsidRPr="005B1110">
        <w:rPr>
          <w:rFonts w:ascii="Helvetica" w:hAnsi="Helvetica" w:cs="Helvetica"/>
        </w:rPr>
        <w:t xml:space="preserve">Formano </w:t>
      </w:r>
      <w:r w:rsidRPr="005B1110">
        <w:rPr>
          <w:rFonts w:ascii="Helvetica" w:hAnsi="Helvetica" w:cs="Helvetica"/>
          <w:b/>
          <w:bCs/>
        </w:rPr>
        <w:t>oggetto di Segnalazione</w:t>
      </w:r>
      <w:r w:rsidRPr="005B1110">
        <w:rPr>
          <w:rFonts w:ascii="Helvetica" w:hAnsi="Helvetica" w:cs="Helvetica"/>
        </w:rPr>
        <w:t xml:space="preserve"> le violazioni di disposizioni normative nazionali o europee e i comportamenti, atti od omissioni che ledono l’interesse pubblico e/o l’integrità della Società, tra i quali:</w:t>
      </w:r>
    </w:p>
    <w:p w14:paraId="5508A4B3" w14:textId="77777777" w:rsidR="009F3EA0" w:rsidRPr="005B1110" w:rsidRDefault="009F3EA0" w:rsidP="005B1110">
      <w:pPr>
        <w:pStyle w:val="Corpodeltesto1"/>
        <w:numPr>
          <w:ilvl w:val="0"/>
          <w:numId w:val="6"/>
        </w:numPr>
        <w:spacing w:before="0" w:after="0" w:line="240" w:lineRule="auto"/>
        <w:ind w:left="714" w:hanging="357"/>
        <w:rPr>
          <w:rFonts w:ascii="Helvetica" w:hAnsi="Helvetica" w:cs="Helvetica"/>
        </w:rPr>
      </w:pPr>
      <w:r w:rsidRPr="005B1110">
        <w:rPr>
          <w:rFonts w:ascii="Helvetica" w:hAnsi="Helvetica" w:cs="Helvetica"/>
        </w:rPr>
        <w:t>illeciti che rientrano nell’ambito di applicazione degli atti dell’Unione europea relativi, a titolo non esaustivo, ai seguenti settori: appalti pubblici; servizi, prodotti e mercati finanziari e prevenzione del riciclaggio e del finanziamento del terrorismo; sicurezza e conformità dei prodotti; tutela dell’ambiente;</w:t>
      </w:r>
    </w:p>
    <w:p w14:paraId="47A33CBF" w14:textId="77777777" w:rsidR="009F3EA0" w:rsidRPr="005B1110" w:rsidRDefault="009F3EA0" w:rsidP="005B1110">
      <w:pPr>
        <w:pStyle w:val="Corpodeltesto1"/>
        <w:numPr>
          <w:ilvl w:val="0"/>
          <w:numId w:val="6"/>
        </w:numPr>
        <w:spacing w:before="0" w:after="0" w:line="240" w:lineRule="auto"/>
        <w:ind w:left="714" w:hanging="357"/>
        <w:rPr>
          <w:rFonts w:ascii="Helvetica" w:hAnsi="Helvetica" w:cs="Helvetica"/>
        </w:rPr>
      </w:pPr>
      <w:r w:rsidRPr="005B1110">
        <w:rPr>
          <w:rFonts w:ascii="Helvetica" w:hAnsi="Helvetica" w:cs="Helvetica"/>
        </w:rPr>
        <w:t>altri atti od omissioni che ledono gli interessi finanziari dell’Unione europea e/o riguardanti il mercato interno.</w:t>
      </w:r>
    </w:p>
    <w:p w14:paraId="5C5E3D6F" w14:textId="5E433435"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 xml:space="preserve">Sono altresì oggetto di Segnalazione le condotte (o sospette condotte) illecite in quanto non conformi alle Policy e alle Procedure adottati dalla Società. Le condotte illecite segnalate devono riguardare situazioni di cui il Segnalante sia venuto direttamente a conoscenza in ragione del suo rapporto di lavoro e, quindi, ricomprendono quanto si è appreso in virtù dell’ufficio rivestito, ma anche quelle notizie che siano state acquisite in occasione e/o a causa dello svolgimento delle mansioni lavorative, seppure in modo casuale. </w:t>
      </w:r>
    </w:p>
    <w:p w14:paraId="2667A132" w14:textId="77777777"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 xml:space="preserve">Le Segnalazioni che saranno prese in considerazione sono soltanto quelle circostanziate e fondate e che riguardano fatti riscontrati direttamente dal Segnalante, non basati su supposizioni o voci correnti. </w:t>
      </w:r>
    </w:p>
    <w:p w14:paraId="709FB4C8" w14:textId="77777777"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Inoltre, il sistema di segnalazione non potrà essere utilizzato dal Segnalante per scopi meramente personali, per rivendicazioni o lamentele, che, semmai, rientrano nella più generale disciplina del rapporto di lavoro/collaborazione o dei rapporti con il superiore gerarchico o con i colleghi, per le quali occorre riferirsi alle procedure di competenza delle strutture aziendali.</w:t>
      </w:r>
    </w:p>
    <w:p w14:paraId="39E750A5" w14:textId="77777777"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Il Responsabile della gestione delle segnalazioni in qualità di soggetto designato alla ricezione e all’esame delle segnalazioni – come meglio specificato al paragrafo 7 – valuterà tutte le segnalazioni ricevute, intraprendendo le conseguenti iniziative a sua ragionevole discrezione e responsabilità nell’ambito delle proprie competenze, ascoltando eventualmente l’autore della segnalazione e il responsabile della presunta violazione. Ogni conseguente decisione sarà motivata.</w:t>
      </w:r>
    </w:p>
    <w:p w14:paraId="7A0DAAAC" w14:textId="73F09D00"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Gli eventuali provvedimenti disciplinari saranno applicati dagli Organi aziendali competenti</w:t>
      </w:r>
      <w:r w:rsidR="00A207FE">
        <w:rPr>
          <w:rFonts w:ascii="Helvetica" w:hAnsi="Helvetica" w:cs="Helvetica"/>
        </w:rPr>
        <w:t>.</w:t>
      </w:r>
    </w:p>
    <w:p w14:paraId="7959756D" w14:textId="77777777" w:rsidR="009F3EA0" w:rsidRPr="005B1110" w:rsidRDefault="009F3EA0" w:rsidP="005B1110">
      <w:pPr>
        <w:pStyle w:val="Corpodeltesto1"/>
        <w:spacing w:before="0" w:after="0" w:line="240" w:lineRule="auto"/>
        <w:rPr>
          <w:rFonts w:ascii="Helvetica" w:hAnsi="Helvetica" w:cs="Helvetica"/>
        </w:rPr>
      </w:pPr>
    </w:p>
    <w:p w14:paraId="77FADAFE" w14:textId="77777777" w:rsidR="009F3EA0" w:rsidRPr="005B1110" w:rsidRDefault="009F3EA0" w:rsidP="005B1110">
      <w:pPr>
        <w:pStyle w:val="Corpodeltesto1"/>
        <w:spacing w:before="0" w:after="0" w:line="240" w:lineRule="auto"/>
        <w:outlineLvl w:val="1"/>
        <w:rPr>
          <w:rFonts w:ascii="Helvetica" w:hAnsi="Helvetica" w:cs="Helvetica"/>
          <w:b/>
          <w:bCs/>
        </w:rPr>
      </w:pPr>
      <w:bookmarkStart w:id="19" w:name="_Toc166168793"/>
      <w:bookmarkEnd w:id="18"/>
      <w:r w:rsidRPr="005B1110">
        <w:rPr>
          <w:rFonts w:ascii="Helvetica" w:hAnsi="Helvetica" w:cs="Helvetica"/>
          <w:b/>
          <w:bCs/>
        </w:rPr>
        <w:t>5.1 Azioni, fatti e condotte che possono essere segnalati</w:t>
      </w:r>
      <w:bookmarkEnd w:id="19"/>
    </w:p>
    <w:p w14:paraId="1DB996A8" w14:textId="55F04959" w:rsidR="009F3EA0" w:rsidRPr="005B1110" w:rsidRDefault="009F3EA0" w:rsidP="00A207FE">
      <w:pPr>
        <w:pStyle w:val="Corpodeltesto1"/>
        <w:spacing w:before="0" w:after="0" w:line="240" w:lineRule="auto"/>
        <w:rPr>
          <w:rFonts w:ascii="Helvetica" w:hAnsi="Helvetica" w:cs="Helvetica"/>
        </w:rPr>
      </w:pPr>
      <w:r w:rsidRPr="005B1110">
        <w:rPr>
          <w:rFonts w:ascii="Helvetica" w:hAnsi="Helvetica" w:cs="Helvetica"/>
        </w:rPr>
        <w:t xml:space="preserve">Con l’intento di facilitare il Segnalante nell’identificazione dei </w:t>
      </w:r>
      <w:r w:rsidRPr="005B1110">
        <w:rPr>
          <w:rFonts w:ascii="Helvetica" w:hAnsi="Helvetica" w:cs="Helvetica"/>
          <w:b/>
          <w:bCs/>
        </w:rPr>
        <w:t>fatti che possono essere oggetto di Segnalazione</w:t>
      </w:r>
      <w:r w:rsidRPr="005B1110">
        <w:rPr>
          <w:rFonts w:ascii="Helvetica" w:hAnsi="Helvetica" w:cs="Helvetica"/>
        </w:rPr>
        <w:t xml:space="preserve">, si riporta di seguito, a titolo meramente esemplificativo e non esaustivo, un elenco di condotte/comportamenti rilevanti: </w:t>
      </w:r>
    </w:p>
    <w:p w14:paraId="73D56ACB" w14:textId="77777777" w:rsidR="009F3EA0" w:rsidRPr="005B1110" w:rsidRDefault="009F3EA0" w:rsidP="005B1110">
      <w:pPr>
        <w:pStyle w:val="Corpodeltesto1"/>
        <w:numPr>
          <w:ilvl w:val="0"/>
          <w:numId w:val="7"/>
        </w:numPr>
        <w:spacing w:before="0" w:after="0" w:line="240" w:lineRule="auto"/>
        <w:rPr>
          <w:rFonts w:ascii="Helvetica" w:hAnsi="Helvetica" w:cs="Helvetica"/>
        </w:rPr>
      </w:pPr>
      <w:r w:rsidRPr="005B1110">
        <w:rPr>
          <w:rFonts w:ascii="Helvetica" w:hAnsi="Helvetica" w:cs="Helvetica"/>
        </w:rPr>
        <w:t xml:space="preserve">dazione di una somma di danaro o concessione di altre utilità ad un pubblico ufficiale o incaricato di pubblico servizio come contropartita per l’esercizio delle sue funzioni (e.g. agevolazione di una pratica) o per il compimento di un atto contrario ai propri doveri di ufficio (e.g. mancata elevazione di un verbale di contestazione per irregolarità fiscali); </w:t>
      </w:r>
    </w:p>
    <w:p w14:paraId="5D6EDDB0" w14:textId="77777777" w:rsidR="009F3EA0" w:rsidRPr="005B1110" w:rsidRDefault="009F3EA0" w:rsidP="005B1110">
      <w:pPr>
        <w:pStyle w:val="Corpodeltesto1"/>
        <w:numPr>
          <w:ilvl w:val="0"/>
          <w:numId w:val="7"/>
        </w:numPr>
        <w:spacing w:before="0" w:after="0" w:line="240" w:lineRule="auto"/>
        <w:rPr>
          <w:rFonts w:ascii="Helvetica" w:hAnsi="Helvetica" w:cs="Helvetica"/>
        </w:rPr>
      </w:pPr>
      <w:r w:rsidRPr="005B1110">
        <w:rPr>
          <w:rFonts w:ascii="Helvetica" w:hAnsi="Helvetica" w:cs="Helvetica"/>
        </w:rPr>
        <w:t>comportamenti volti ad ostacolare le attività delle Autorità di Vigilanza di settore o Pubblica Amministrazione (e.g. omessa consegna di documentazione, presentazione di informazioni false o fuorvianti);</w:t>
      </w:r>
    </w:p>
    <w:p w14:paraId="013B912B" w14:textId="77777777" w:rsidR="009F3EA0" w:rsidRPr="005B1110" w:rsidRDefault="009F3EA0" w:rsidP="005B1110">
      <w:pPr>
        <w:pStyle w:val="Corpodeltesto1"/>
        <w:numPr>
          <w:ilvl w:val="0"/>
          <w:numId w:val="7"/>
        </w:numPr>
        <w:spacing w:before="0" w:after="0" w:line="240" w:lineRule="auto"/>
        <w:rPr>
          <w:rFonts w:ascii="Helvetica" w:hAnsi="Helvetica" w:cs="Helvetica"/>
        </w:rPr>
      </w:pPr>
      <w:r w:rsidRPr="005B1110">
        <w:rPr>
          <w:rFonts w:ascii="Helvetica" w:hAnsi="Helvetica" w:cs="Helvetica"/>
        </w:rPr>
        <w:t xml:space="preserve">promessa o dazione di danaro, beni, servizi o altro beneficio volti a corrompere fornitori o clienti; </w:t>
      </w:r>
    </w:p>
    <w:p w14:paraId="653CC522" w14:textId="77777777" w:rsidR="009F3EA0" w:rsidRPr="005B1110" w:rsidRDefault="009F3EA0" w:rsidP="005B1110">
      <w:pPr>
        <w:pStyle w:val="Corpodeltesto1"/>
        <w:numPr>
          <w:ilvl w:val="0"/>
          <w:numId w:val="7"/>
        </w:numPr>
        <w:spacing w:before="0" w:after="0" w:line="240" w:lineRule="auto"/>
        <w:rPr>
          <w:rFonts w:ascii="Helvetica" w:hAnsi="Helvetica" w:cs="Helvetica"/>
        </w:rPr>
      </w:pPr>
      <w:r w:rsidRPr="005B1110">
        <w:rPr>
          <w:rFonts w:ascii="Helvetica" w:hAnsi="Helvetica" w:cs="Helvetica"/>
        </w:rPr>
        <w:lastRenderedPageBreak/>
        <w:t>accettazione di danaro, beni, servizi o altro beneficio da fornitori/altri soggetti, in scambio di favori o comportamenti infedeli;</w:t>
      </w:r>
    </w:p>
    <w:p w14:paraId="67639120" w14:textId="77777777" w:rsidR="009F3EA0" w:rsidRPr="005B1110" w:rsidRDefault="009F3EA0" w:rsidP="005B1110">
      <w:pPr>
        <w:pStyle w:val="Corpodeltesto1"/>
        <w:numPr>
          <w:ilvl w:val="0"/>
          <w:numId w:val="7"/>
        </w:numPr>
        <w:spacing w:before="0" w:after="0" w:line="240" w:lineRule="auto"/>
        <w:rPr>
          <w:rFonts w:ascii="Helvetica" w:hAnsi="Helvetica" w:cs="Helvetica"/>
        </w:rPr>
      </w:pPr>
      <w:r w:rsidRPr="005B1110">
        <w:rPr>
          <w:rFonts w:ascii="Helvetica" w:hAnsi="Helvetica" w:cs="Helvetica"/>
        </w:rPr>
        <w:t xml:space="preserve">accordi illeciti con fornitori, consulenti, clienti, concorrenti (e.g. emissione di fatture fittizie, accordi sui prezzi etc.); </w:t>
      </w:r>
    </w:p>
    <w:p w14:paraId="71C373E1" w14:textId="77777777" w:rsidR="009F3EA0" w:rsidRPr="005B1110" w:rsidRDefault="009F3EA0" w:rsidP="005B1110">
      <w:pPr>
        <w:pStyle w:val="Corpodeltesto1"/>
        <w:numPr>
          <w:ilvl w:val="0"/>
          <w:numId w:val="7"/>
        </w:numPr>
        <w:spacing w:before="0" w:after="0" w:line="240" w:lineRule="auto"/>
        <w:rPr>
          <w:rFonts w:ascii="Helvetica" w:hAnsi="Helvetica" w:cs="Helvetica"/>
        </w:rPr>
      </w:pPr>
      <w:r w:rsidRPr="005B1110">
        <w:rPr>
          <w:rFonts w:ascii="Helvetica" w:hAnsi="Helvetica" w:cs="Helvetica"/>
        </w:rPr>
        <w:t>falsificazione, alterazione, distruzione, occultamento di documenti;</w:t>
      </w:r>
    </w:p>
    <w:p w14:paraId="72417738" w14:textId="77777777" w:rsidR="009F3EA0" w:rsidRPr="005B1110" w:rsidRDefault="009F3EA0" w:rsidP="005B1110">
      <w:pPr>
        <w:pStyle w:val="Corpodeltesto1"/>
        <w:numPr>
          <w:ilvl w:val="0"/>
          <w:numId w:val="7"/>
        </w:numPr>
        <w:spacing w:before="0" w:after="0" w:line="240" w:lineRule="auto"/>
        <w:rPr>
          <w:rFonts w:ascii="Helvetica" w:hAnsi="Helvetica" w:cs="Helvetica"/>
        </w:rPr>
      </w:pPr>
      <w:r w:rsidRPr="005B1110">
        <w:rPr>
          <w:rFonts w:ascii="Helvetica" w:hAnsi="Helvetica" w:cs="Helvetica"/>
        </w:rPr>
        <w:t>irregolarità negli adempimenti contabili-amministrativi o fiscali, o nella formazione del bilancio di esercizio della Società;</w:t>
      </w:r>
    </w:p>
    <w:p w14:paraId="5487A28B" w14:textId="77777777" w:rsidR="009F3EA0" w:rsidRPr="005B1110" w:rsidRDefault="009F3EA0" w:rsidP="005B1110">
      <w:pPr>
        <w:pStyle w:val="Corpodeltesto1"/>
        <w:numPr>
          <w:ilvl w:val="0"/>
          <w:numId w:val="7"/>
        </w:numPr>
        <w:spacing w:before="0" w:after="0" w:line="240" w:lineRule="auto"/>
        <w:rPr>
          <w:rFonts w:ascii="Helvetica" w:hAnsi="Helvetica" w:cs="Helvetica"/>
        </w:rPr>
      </w:pPr>
      <w:r w:rsidRPr="005B1110">
        <w:rPr>
          <w:rFonts w:ascii="Helvetica" w:hAnsi="Helvetica" w:cs="Helvetica"/>
        </w:rPr>
        <w:t>falsificazione di note spese (e.g. rimborsi “gonfiati” o per false trasferte);</w:t>
      </w:r>
    </w:p>
    <w:p w14:paraId="72738A6E" w14:textId="77777777" w:rsidR="009F3EA0" w:rsidRPr="005B1110" w:rsidRDefault="009F3EA0" w:rsidP="005B1110">
      <w:pPr>
        <w:pStyle w:val="Corpodeltesto1"/>
        <w:numPr>
          <w:ilvl w:val="0"/>
          <w:numId w:val="7"/>
        </w:numPr>
        <w:spacing w:before="0" w:after="0" w:line="240" w:lineRule="auto"/>
        <w:rPr>
          <w:rFonts w:ascii="Helvetica" w:hAnsi="Helvetica" w:cs="Helvetica"/>
        </w:rPr>
      </w:pPr>
      <w:r w:rsidRPr="005B1110">
        <w:rPr>
          <w:rFonts w:ascii="Helvetica" w:hAnsi="Helvetica" w:cs="Helvetica"/>
        </w:rPr>
        <w:t>furti di denaro, valori, forniture o altri beni appartenenti alla Società o a clienti;</w:t>
      </w:r>
    </w:p>
    <w:p w14:paraId="5592994B" w14:textId="77777777" w:rsidR="009F3EA0" w:rsidRPr="005B1110" w:rsidRDefault="009F3EA0" w:rsidP="005B1110">
      <w:pPr>
        <w:pStyle w:val="Corpodeltesto1"/>
        <w:numPr>
          <w:ilvl w:val="0"/>
          <w:numId w:val="7"/>
        </w:numPr>
        <w:spacing w:before="0" w:after="0" w:line="240" w:lineRule="auto"/>
        <w:rPr>
          <w:rFonts w:ascii="Helvetica" w:hAnsi="Helvetica" w:cs="Helvetica"/>
        </w:rPr>
      </w:pPr>
      <w:r w:rsidRPr="005B1110">
        <w:rPr>
          <w:rFonts w:ascii="Helvetica" w:hAnsi="Helvetica" w:cs="Helvetica"/>
        </w:rPr>
        <w:t>rivelazione non autorizzata di informazioni confidenziali;</w:t>
      </w:r>
    </w:p>
    <w:p w14:paraId="740FAB7C" w14:textId="77777777" w:rsidR="009F3EA0" w:rsidRPr="005B1110" w:rsidRDefault="009F3EA0" w:rsidP="005B1110">
      <w:pPr>
        <w:pStyle w:val="Corpodeltesto1"/>
        <w:numPr>
          <w:ilvl w:val="0"/>
          <w:numId w:val="7"/>
        </w:numPr>
        <w:spacing w:before="0" w:after="0" w:line="240" w:lineRule="auto"/>
        <w:rPr>
          <w:rFonts w:ascii="Helvetica" w:hAnsi="Helvetica" w:cs="Helvetica"/>
        </w:rPr>
      </w:pPr>
      <w:r w:rsidRPr="005B1110">
        <w:rPr>
          <w:rFonts w:ascii="Helvetica" w:hAnsi="Helvetica" w:cs="Helvetica"/>
        </w:rPr>
        <w:t>frodi informatiche;</w:t>
      </w:r>
    </w:p>
    <w:p w14:paraId="18329AB4" w14:textId="77777777" w:rsidR="009F3EA0" w:rsidRPr="005B1110" w:rsidRDefault="009F3EA0" w:rsidP="005B1110">
      <w:pPr>
        <w:pStyle w:val="Corpodeltesto1"/>
        <w:numPr>
          <w:ilvl w:val="0"/>
          <w:numId w:val="7"/>
        </w:numPr>
        <w:spacing w:before="0" w:after="0" w:line="240" w:lineRule="auto"/>
        <w:rPr>
          <w:rFonts w:ascii="Helvetica" w:hAnsi="Helvetica" w:cs="Helvetica"/>
        </w:rPr>
      </w:pPr>
      <w:r w:rsidRPr="005B1110">
        <w:rPr>
          <w:rFonts w:ascii="Helvetica" w:hAnsi="Helvetica" w:cs="Helvetica"/>
        </w:rPr>
        <w:t xml:space="preserve">illeciti che rientrano nell'ambito di applicazione degli atti dell'Unione europea o nazionali ovvero degli atti nazionali che costituiscono attuazione degli atti dell'Unione europea in materia di appalti pubblici; servizi, prodotti e mercati finanziari e prevenzione del riciclaggio e del finanziamento del terrorismo; sicurezza e conformità dei prodotti; tutela dell'ambiente; </w:t>
      </w:r>
    </w:p>
    <w:p w14:paraId="6865992B" w14:textId="77777777" w:rsidR="009F3EA0" w:rsidRPr="005B1110" w:rsidRDefault="009F3EA0" w:rsidP="005B1110">
      <w:pPr>
        <w:pStyle w:val="Corpodeltesto1"/>
        <w:numPr>
          <w:ilvl w:val="0"/>
          <w:numId w:val="7"/>
        </w:numPr>
        <w:spacing w:before="0" w:after="0" w:line="240" w:lineRule="auto"/>
        <w:rPr>
          <w:rFonts w:ascii="Helvetica" w:hAnsi="Helvetica" w:cs="Helvetica"/>
        </w:rPr>
      </w:pPr>
      <w:r w:rsidRPr="005B1110">
        <w:rPr>
          <w:rFonts w:ascii="Helvetica" w:hAnsi="Helvetica" w:cs="Helvetica"/>
        </w:rPr>
        <w:t>altro previsto dalla normativa.</w:t>
      </w:r>
    </w:p>
    <w:p w14:paraId="1CB20627" w14:textId="77777777" w:rsidR="009F3EA0" w:rsidRPr="005B1110" w:rsidRDefault="009F3EA0" w:rsidP="005B1110">
      <w:pPr>
        <w:pStyle w:val="Corpodeltesto1"/>
        <w:spacing w:before="0" w:after="0" w:line="240" w:lineRule="auto"/>
        <w:rPr>
          <w:rFonts w:ascii="Helvetica" w:hAnsi="Helvetica" w:cs="Helvetica"/>
        </w:rPr>
      </w:pPr>
    </w:p>
    <w:p w14:paraId="74A2BF7C" w14:textId="77777777" w:rsidR="009F3EA0" w:rsidRPr="005B1110" w:rsidRDefault="009F3EA0" w:rsidP="005B1110">
      <w:pPr>
        <w:pStyle w:val="Titolo2"/>
        <w:spacing w:before="0" w:line="240" w:lineRule="auto"/>
        <w:jc w:val="both"/>
        <w:rPr>
          <w:rFonts w:ascii="Helvetica" w:hAnsi="Helvetica" w:cs="Helvetica"/>
          <w:b/>
          <w:bCs/>
          <w:color w:val="auto"/>
          <w:sz w:val="22"/>
          <w:szCs w:val="22"/>
        </w:rPr>
      </w:pPr>
      <w:bookmarkStart w:id="20" w:name="_Toc166168794"/>
      <w:r w:rsidRPr="005B1110">
        <w:rPr>
          <w:rFonts w:ascii="Helvetica" w:hAnsi="Helvetica" w:cs="Helvetica"/>
          <w:b/>
          <w:bCs/>
          <w:color w:val="auto"/>
          <w:sz w:val="22"/>
          <w:szCs w:val="22"/>
        </w:rPr>
        <w:t>5.2 Azioni, fatti e condotte che non possono essere segnalati</w:t>
      </w:r>
      <w:bookmarkEnd w:id="20"/>
    </w:p>
    <w:p w14:paraId="2298F687" w14:textId="77777777"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 xml:space="preserve">Il Sistema di </w:t>
      </w:r>
      <w:r w:rsidRPr="005B1110">
        <w:rPr>
          <w:rFonts w:ascii="Helvetica" w:hAnsi="Helvetica" w:cs="Helvetica"/>
          <w:i/>
          <w:iCs/>
        </w:rPr>
        <w:t>Whistleblowing</w:t>
      </w:r>
      <w:r w:rsidRPr="005B1110">
        <w:rPr>
          <w:rFonts w:ascii="Helvetica" w:hAnsi="Helvetica" w:cs="Helvetica"/>
        </w:rPr>
        <w:t xml:space="preserve"> non deve essere utilizzato per offendere o ledere l’onore e/o il decoro personale e/o professionale della persona o delle persone a cui i fatti segnalati sono riferiti o per diffondere consapevolmente accuse infondate.</w:t>
      </w:r>
    </w:p>
    <w:p w14:paraId="613663E5" w14:textId="77777777"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 xml:space="preserve">In particolare, a titolo esemplificativo e non esaustivo, </w:t>
      </w:r>
      <w:r w:rsidRPr="005B1110">
        <w:rPr>
          <w:rFonts w:ascii="Helvetica" w:hAnsi="Helvetica" w:cs="Helvetica"/>
          <w:b/>
          <w:bCs/>
        </w:rPr>
        <w:t>è vietato</w:t>
      </w:r>
      <w:r w:rsidRPr="005B1110">
        <w:rPr>
          <w:rFonts w:ascii="Helvetica" w:hAnsi="Helvetica" w:cs="Helvetica"/>
        </w:rPr>
        <w:t xml:space="preserve"> quindi:</w:t>
      </w:r>
    </w:p>
    <w:p w14:paraId="7EA333A3" w14:textId="77777777" w:rsidR="009F3EA0" w:rsidRPr="005B1110" w:rsidRDefault="009F3EA0" w:rsidP="005B1110">
      <w:pPr>
        <w:pStyle w:val="Corpodeltesto1"/>
        <w:numPr>
          <w:ilvl w:val="0"/>
          <w:numId w:val="8"/>
        </w:numPr>
        <w:spacing w:before="0" w:after="0" w:line="240" w:lineRule="auto"/>
        <w:rPr>
          <w:rFonts w:ascii="Helvetica" w:hAnsi="Helvetica" w:cs="Helvetica"/>
        </w:rPr>
      </w:pPr>
      <w:r w:rsidRPr="005B1110">
        <w:rPr>
          <w:rFonts w:ascii="Helvetica" w:hAnsi="Helvetica" w:cs="Helvetica"/>
        </w:rPr>
        <w:t>il ricorso ad espressioni ingiuriose;</w:t>
      </w:r>
    </w:p>
    <w:p w14:paraId="5600E02F" w14:textId="77777777" w:rsidR="009F3EA0" w:rsidRPr="005B1110" w:rsidRDefault="009F3EA0" w:rsidP="005B1110">
      <w:pPr>
        <w:pStyle w:val="Corpodeltesto1"/>
        <w:numPr>
          <w:ilvl w:val="0"/>
          <w:numId w:val="8"/>
        </w:numPr>
        <w:spacing w:before="0" w:after="0" w:line="240" w:lineRule="auto"/>
        <w:rPr>
          <w:rFonts w:ascii="Helvetica" w:hAnsi="Helvetica" w:cs="Helvetica"/>
        </w:rPr>
      </w:pPr>
      <w:r w:rsidRPr="005B1110">
        <w:rPr>
          <w:rFonts w:ascii="Helvetica" w:hAnsi="Helvetica" w:cs="Helvetica"/>
        </w:rPr>
        <w:t>l’invio di Segnalazioni con finalità puramente diffamatorie o calunniose;</w:t>
      </w:r>
    </w:p>
    <w:p w14:paraId="7AA56188" w14:textId="77777777" w:rsidR="009F3EA0" w:rsidRPr="005B1110" w:rsidRDefault="009F3EA0" w:rsidP="005B1110">
      <w:pPr>
        <w:pStyle w:val="Corpodeltesto1"/>
        <w:numPr>
          <w:ilvl w:val="0"/>
          <w:numId w:val="8"/>
        </w:numPr>
        <w:spacing w:before="0" w:after="0" w:line="240" w:lineRule="auto"/>
        <w:rPr>
          <w:rFonts w:ascii="Helvetica" w:hAnsi="Helvetica" w:cs="Helvetica"/>
        </w:rPr>
      </w:pPr>
      <w:r w:rsidRPr="005B1110">
        <w:rPr>
          <w:rFonts w:ascii="Helvetica" w:hAnsi="Helvetica" w:cs="Helvetica"/>
        </w:rPr>
        <w:t>l’invio di Segnalazioni di natura discriminatoria, in quanto riferite ad orientamenti sessuali, religiosi e politici o all’origine razziale o etnica del Soggetto Segnalato;</w:t>
      </w:r>
    </w:p>
    <w:p w14:paraId="359BA547" w14:textId="77777777" w:rsidR="009F3EA0" w:rsidRPr="005B1110" w:rsidRDefault="009F3EA0" w:rsidP="005B1110">
      <w:pPr>
        <w:pStyle w:val="Corpodeltesto1"/>
        <w:numPr>
          <w:ilvl w:val="0"/>
          <w:numId w:val="8"/>
        </w:numPr>
        <w:spacing w:before="0" w:after="0" w:line="240" w:lineRule="auto"/>
        <w:rPr>
          <w:rFonts w:ascii="Helvetica" w:hAnsi="Helvetica" w:cs="Helvetica"/>
        </w:rPr>
      </w:pPr>
      <w:r w:rsidRPr="005B1110">
        <w:rPr>
          <w:rFonts w:ascii="Helvetica" w:hAnsi="Helvetica" w:cs="Helvetica"/>
        </w:rPr>
        <w:t>l’invio di Segnalazioni effettuate con l’unico scopo di danneggiare il Soggetto Segnalato;</w:t>
      </w:r>
    </w:p>
    <w:p w14:paraId="2F206CD6" w14:textId="77777777" w:rsidR="009F3EA0" w:rsidRPr="005B1110" w:rsidRDefault="009F3EA0" w:rsidP="005B1110">
      <w:pPr>
        <w:pStyle w:val="Corpodeltesto1"/>
        <w:numPr>
          <w:ilvl w:val="0"/>
          <w:numId w:val="8"/>
        </w:numPr>
        <w:spacing w:before="0" w:after="0" w:line="240" w:lineRule="auto"/>
        <w:rPr>
          <w:rFonts w:ascii="Helvetica" w:hAnsi="Helvetica" w:cs="Helvetica"/>
        </w:rPr>
      </w:pPr>
      <w:r w:rsidRPr="005B1110">
        <w:rPr>
          <w:rFonts w:ascii="Helvetica" w:hAnsi="Helvetica" w:cs="Helvetica"/>
        </w:rPr>
        <w:t>altro non previsto dalla normativa.</w:t>
      </w:r>
    </w:p>
    <w:p w14:paraId="09FC11A1" w14:textId="77777777" w:rsidR="009F3EA0" w:rsidRPr="005B1110" w:rsidRDefault="009F3EA0" w:rsidP="005B1110">
      <w:pPr>
        <w:pStyle w:val="Corpodeltesto1"/>
        <w:spacing w:before="0" w:after="0" w:line="240" w:lineRule="auto"/>
        <w:rPr>
          <w:rFonts w:ascii="Helvetica" w:hAnsi="Helvetica" w:cs="Helvetica"/>
        </w:rPr>
      </w:pPr>
    </w:p>
    <w:p w14:paraId="263D16B2" w14:textId="77777777" w:rsidR="009F3EA0" w:rsidRPr="005B1110" w:rsidRDefault="009F3EA0" w:rsidP="005B1110">
      <w:pPr>
        <w:pStyle w:val="Corpodeltesto1"/>
        <w:spacing w:before="0" w:after="0" w:line="240" w:lineRule="auto"/>
        <w:outlineLvl w:val="1"/>
        <w:rPr>
          <w:rFonts w:ascii="Helvetica" w:hAnsi="Helvetica" w:cs="Helvetica"/>
          <w:b/>
          <w:bCs/>
        </w:rPr>
      </w:pPr>
      <w:bookmarkStart w:id="21" w:name="_Toc166168795"/>
      <w:r w:rsidRPr="005B1110">
        <w:rPr>
          <w:rFonts w:ascii="Helvetica" w:hAnsi="Helvetica" w:cs="Helvetica"/>
          <w:b/>
          <w:bCs/>
        </w:rPr>
        <w:t>5.3 Segnalazioni non rilevanti</w:t>
      </w:r>
      <w:bookmarkEnd w:id="21"/>
      <w:r w:rsidRPr="005B1110">
        <w:rPr>
          <w:rFonts w:ascii="Helvetica" w:hAnsi="Helvetica" w:cs="Helvetica"/>
          <w:b/>
          <w:bCs/>
        </w:rPr>
        <w:t xml:space="preserve"> </w:t>
      </w:r>
    </w:p>
    <w:p w14:paraId="109C6FE7" w14:textId="77777777"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Le Segnalazioni devono essere pertinenti al campo di applicazione della presente Policy.</w:t>
      </w:r>
    </w:p>
    <w:p w14:paraId="5C7D9E19" w14:textId="77777777"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 xml:space="preserve">In particolare, sono ritenute </w:t>
      </w:r>
      <w:r w:rsidRPr="005B1110">
        <w:rPr>
          <w:rFonts w:ascii="Helvetica" w:hAnsi="Helvetica" w:cs="Helvetica"/>
          <w:b/>
          <w:bCs/>
        </w:rPr>
        <w:t>non rilevanti</w:t>
      </w:r>
      <w:r w:rsidRPr="005B1110">
        <w:rPr>
          <w:rFonts w:ascii="Helvetica" w:hAnsi="Helvetica" w:cs="Helvetica"/>
        </w:rPr>
        <w:t xml:space="preserve"> Segnalazioni che: </w:t>
      </w:r>
    </w:p>
    <w:p w14:paraId="5A27133A" w14:textId="77777777" w:rsidR="009F3EA0" w:rsidRPr="005B1110" w:rsidRDefault="009F3EA0" w:rsidP="005B1110">
      <w:pPr>
        <w:pStyle w:val="Corpodeltesto1"/>
        <w:numPr>
          <w:ilvl w:val="0"/>
          <w:numId w:val="9"/>
        </w:numPr>
        <w:spacing w:before="0" w:after="0" w:line="240" w:lineRule="auto"/>
        <w:rPr>
          <w:rFonts w:ascii="Helvetica" w:hAnsi="Helvetica" w:cs="Helvetica"/>
        </w:rPr>
      </w:pPr>
      <w:r w:rsidRPr="005B1110">
        <w:rPr>
          <w:rFonts w:ascii="Helvetica" w:hAnsi="Helvetica" w:cs="Helvetica"/>
        </w:rPr>
        <w:t>si riferiscono a Soggetti Segnalati o a società che non fanno parte del campo di applicazione definito dalla presente Policy;</w:t>
      </w:r>
    </w:p>
    <w:p w14:paraId="2819725C" w14:textId="77777777" w:rsidR="009F3EA0" w:rsidRPr="005B1110" w:rsidRDefault="009F3EA0" w:rsidP="005B1110">
      <w:pPr>
        <w:pStyle w:val="Corpodeltesto1"/>
        <w:numPr>
          <w:ilvl w:val="0"/>
          <w:numId w:val="9"/>
        </w:numPr>
        <w:spacing w:before="0" w:after="0" w:line="240" w:lineRule="auto"/>
        <w:rPr>
          <w:rFonts w:ascii="Helvetica" w:hAnsi="Helvetica" w:cs="Helvetica"/>
        </w:rPr>
      </w:pPr>
      <w:r w:rsidRPr="005B1110">
        <w:rPr>
          <w:rFonts w:ascii="Helvetica" w:hAnsi="Helvetica" w:cs="Helvetica"/>
        </w:rPr>
        <w:t>si riferiscono a fatti, azioni o comportamenti che non sono oggetto di Segnalazione ai sensi della presente Policy;</w:t>
      </w:r>
    </w:p>
    <w:p w14:paraId="7345088A" w14:textId="77777777" w:rsidR="009F3EA0" w:rsidRPr="005B1110" w:rsidRDefault="009F3EA0" w:rsidP="005B1110">
      <w:pPr>
        <w:pStyle w:val="Corpodeltesto1"/>
        <w:numPr>
          <w:ilvl w:val="0"/>
          <w:numId w:val="9"/>
        </w:numPr>
        <w:spacing w:before="0" w:after="0" w:line="240" w:lineRule="auto"/>
        <w:rPr>
          <w:rFonts w:ascii="Helvetica" w:hAnsi="Helvetica" w:cs="Helvetica"/>
        </w:rPr>
      </w:pPr>
      <w:r w:rsidRPr="005B1110">
        <w:rPr>
          <w:rFonts w:ascii="Helvetica" w:hAnsi="Helvetica" w:cs="Helvetica"/>
        </w:rPr>
        <w:t xml:space="preserve">attengono esclusivamente ad aspetti della vita privata del Soggetto Segnalato, senza alcun collegamento diretto o indiretto con l’attività lavorativa/professionale svolta all’interno della Società o nei rapporti con la stessa; </w:t>
      </w:r>
    </w:p>
    <w:p w14:paraId="3A657D29" w14:textId="77777777" w:rsidR="009F3EA0" w:rsidRPr="005B1110" w:rsidRDefault="009F3EA0" w:rsidP="005B1110">
      <w:pPr>
        <w:pStyle w:val="Corpodeltesto1"/>
        <w:numPr>
          <w:ilvl w:val="0"/>
          <w:numId w:val="9"/>
        </w:numPr>
        <w:spacing w:before="0" w:after="0" w:line="240" w:lineRule="auto"/>
        <w:rPr>
          <w:rFonts w:ascii="Helvetica" w:hAnsi="Helvetica" w:cs="Helvetica"/>
        </w:rPr>
      </w:pPr>
      <w:r w:rsidRPr="005B1110">
        <w:rPr>
          <w:rFonts w:ascii="Helvetica" w:hAnsi="Helvetica" w:cs="Helvetica"/>
        </w:rPr>
        <w:t>hanno ad oggetto una contestazione, rivendicazione o richiesta legata ad un interesse di carattere personale del Segnalante;</w:t>
      </w:r>
    </w:p>
    <w:p w14:paraId="627F5E71" w14:textId="77777777" w:rsidR="009F3EA0" w:rsidRPr="005B1110" w:rsidRDefault="009F3EA0" w:rsidP="005B1110">
      <w:pPr>
        <w:pStyle w:val="Corpodeltesto1"/>
        <w:numPr>
          <w:ilvl w:val="0"/>
          <w:numId w:val="9"/>
        </w:numPr>
        <w:spacing w:before="0" w:after="0" w:line="240" w:lineRule="auto"/>
        <w:rPr>
          <w:rFonts w:ascii="Helvetica" w:hAnsi="Helvetica" w:cs="Helvetica"/>
        </w:rPr>
      </w:pPr>
      <w:r w:rsidRPr="005B1110">
        <w:rPr>
          <w:rFonts w:ascii="Helvetica" w:hAnsi="Helvetica" w:cs="Helvetica"/>
        </w:rPr>
        <w:t>risultano incomplete e/o non circostanziate e verificabili secondo quanto previsto al successivo paragrafo;</w:t>
      </w:r>
    </w:p>
    <w:p w14:paraId="4B56F901" w14:textId="77777777" w:rsidR="009F3EA0" w:rsidRDefault="009F3EA0" w:rsidP="005B1110">
      <w:pPr>
        <w:pStyle w:val="Corpodeltesto1"/>
        <w:numPr>
          <w:ilvl w:val="0"/>
          <w:numId w:val="9"/>
        </w:numPr>
        <w:spacing w:before="0" w:after="0" w:line="240" w:lineRule="auto"/>
        <w:rPr>
          <w:rFonts w:ascii="Helvetica" w:hAnsi="Helvetica" w:cs="Helvetica"/>
        </w:rPr>
      </w:pPr>
      <w:r w:rsidRPr="005B1110">
        <w:rPr>
          <w:rFonts w:ascii="Helvetica" w:hAnsi="Helvetica" w:cs="Helvetica"/>
        </w:rPr>
        <w:t>altro non previsto dalla normativa.</w:t>
      </w:r>
    </w:p>
    <w:p w14:paraId="2F3C3407" w14:textId="77777777" w:rsidR="00A207FE" w:rsidRPr="005B1110" w:rsidRDefault="00A207FE" w:rsidP="00A207FE">
      <w:pPr>
        <w:pStyle w:val="Corpodeltesto1"/>
        <w:spacing w:before="0" w:after="0" w:line="240" w:lineRule="auto"/>
        <w:rPr>
          <w:rFonts w:ascii="Helvetica" w:hAnsi="Helvetica" w:cs="Helvetica"/>
        </w:rPr>
      </w:pPr>
    </w:p>
    <w:p w14:paraId="629B810A" w14:textId="77777777" w:rsidR="009F3EA0" w:rsidRPr="005B1110" w:rsidRDefault="009F3EA0" w:rsidP="005B1110">
      <w:pPr>
        <w:pStyle w:val="Paragrafoelenco"/>
        <w:numPr>
          <w:ilvl w:val="0"/>
          <w:numId w:val="1"/>
        </w:numPr>
        <w:spacing w:after="0" w:line="240" w:lineRule="auto"/>
        <w:ind w:left="0" w:firstLine="0"/>
        <w:jc w:val="both"/>
        <w:outlineLvl w:val="0"/>
        <w:rPr>
          <w:rFonts w:cs="Helvetica"/>
          <w:b/>
          <w:bCs/>
          <w:sz w:val="22"/>
          <w:szCs w:val="22"/>
        </w:rPr>
      </w:pPr>
      <w:bookmarkStart w:id="22" w:name="_Toc88754412"/>
      <w:bookmarkStart w:id="23" w:name="_Toc166168796"/>
      <w:r w:rsidRPr="005B1110">
        <w:rPr>
          <w:rFonts w:cs="Helvetica"/>
          <w:b/>
          <w:bCs/>
          <w:sz w:val="22"/>
          <w:szCs w:val="22"/>
        </w:rPr>
        <w:t>Contenuto della segnalazione</w:t>
      </w:r>
      <w:bookmarkEnd w:id="22"/>
      <w:bookmarkEnd w:id="23"/>
    </w:p>
    <w:p w14:paraId="02B24922" w14:textId="77777777" w:rsidR="009F3EA0" w:rsidRPr="005B1110" w:rsidRDefault="009F3EA0" w:rsidP="005B1110">
      <w:pPr>
        <w:pStyle w:val="Corpodeltesto1"/>
        <w:spacing w:before="0" w:after="0" w:line="240" w:lineRule="auto"/>
        <w:rPr>
          <w:rFonts w:ascii="Helvetica" w:hAnsi="Helvetica" w:cs="Helvetica"/>
        </w:rPr>
      </w:pPr>
      <w:bookmarkStart w:id="24" w:name="_Hlk112925069"/>
      <w:r w:rsidRPr="005B1110">
        <w:rPr>
          <w:rFonts w:ascii="Helvetica" w:hAnsi="Helvetica" w:cs="Helvetica"/>
        </w:rPr>
        <w:t xml:space="preserve">Le Segnalazioni devono essere circostanziate, verificabili e complete di tutte le informazioni utili all’accertamento dei fatti e all’individuazione dei soggetti cui attribuire le violazioni. </w:t>
      </w:r>
    </w:p>
    <w:p w14:paraId="0CAC516E" w14:textId="77777777"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Il Segnalante è responsabile del contenuto della Segnalazione.</w:t>
      </w:r>
    </w:p>
    <w:p w14:paraId="49BCA5A8" w14:textId="77777777"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 xml:space="preserve">In particolare, </w:t>
      </w:r>
      <w:r w:rsidRPr="005B1110">
        <w:rPr>
          <w:rFonts w:ascii="Helvetica" w:hAnsi="Helvetica" w:cs="Helvetica"/>
          <w:b/>
          <w:bCs/>
        </w:rPr>
        <w:t>la</w:t>
      </w:r>
      <w:r w:rsidRPr="005B1110">
        <w:rPr>
          <w:rFonts w:ascii="Helvetica" w:hAnsi="Helvetica" w:cs="Helvetica"/>
        </w:rPr>
        <w:t xml:space="preserve"> </w:t>
      </w:r>
      <w:r w:rsidRPr="005B1110">
        <w:rPr>
          <w:rFonts w:ascii="Helvetica" w:hAnsi="Helvetica" w:cs="Helvetica"/>
          <w:b/>
          <w:bCs/>
        </w:rPr>
        <w:t xml:space="preserve">Segnalazione deve contenere, </w:t>
      </w:r>
      <w:r w:rsidRPr="005B1110">
        <w:rPr>
          <w:rFonts w:ascii="Helvetica" w:hAnsi="Helvetica" w:cs="Helvetica"/>
        </w:rPr>
        <w:t xml:space="preserve">quantomeno: </w:t>
      </w:r>
    </w:p>
    <w:p w14:paraId="652BED72" w14:textId="77777777" w:rsidR="009F3EA0" w:rsidRPr="005B1110" w:rsidRDefault="009F3EA0" w:rsidP="005B1110">
      <w:pPr>
        <w:pStyle w:val="Corpodeltesto1"/>
        <w:numPr>
          <w:ilvl w:val="0"/>
          <w:numId w:val="10"/>
        </w:numPr>
        <w:spacing w:before="0" w:after="0" w:line="240" w:lineRule="auto"/>
        <w:rPr>
          <w:rFonts w:ascii="Helvetica" w:hAnsi="Helvetica" w:cs="Helvetica"/>
        </w:rPr>
      </w:pPr>
      <w:r w:rsidRPr="005B1110">
        <w:rPr>
          <w:rFonts w:ascii="Helvetica" w:hAnsi="Helvetica" w:cs="Helvetica"/>
        </w:rPr>
        <w:t>le generalità di chi effettua la Segnalazione, con indicazione della qualifica o posizione professionale. Resta salva, comunque, la possibilità di presentare una segnalazione anonima (</w:t>
      </w:r>
      <w:r w:rsidRPr="005B1110">
        <w:rPr>
          <w:rFonts w:ascii="Helvetica" w:hAnsi="Helvetica" w:cs="Helvetica"/>
          <w:i/>
          <w:iCs/>
        </w:rPr>
        <w:t xml:space="preserve">si </w:t>
      </w:r>
      <w:proofErr w:type="spellStart"/>
      <w:r w:rsidRPr="005B1110">
        <w:rPr>
          <w:rFonts w:ascii="Helvetica" w:hAnsi="Helvetica" w:cs="Helvetica"/>
          <w:i/>
          <w:iCs/>
        </w:rPr>
        <w:t>vd</w:t>
      </w:r>
      <w:proofErr w:type="spellEnd"/>
      <w:r w:rsidRPr="005B1110">
        <w:rPr>
          <w:rFonts w:ascii="Helvetica" w:hAnsi="Helvetica" w:cs="Helvetica"/>
          <w:i/>
          <w:iCs/>
        </w:rPr>
        <w:t>.</w:t>
      </w:r>
      <w:r w:rsidRPr="005B1110">
        <w:rPr>
          <w:rFonts w:ascii="Helvetica" w:hAnsi="Helvetica" w:cs="Helvetica"/>
        </w:rPr>
        <w:t xml:space="preserve"> </w:t>
      </w:r>
      <w:r w:rsidRPr="005B1110">
        <w:rPr>
          <w:rFonts w:ascii="Helvetica" w:hAnsi="Helvetica" w:cs="Helvetica"/>
          <w:i/>
          <w:iCs/>
        </w:rPr>
        <w:t>infra</w:t>
      </w:r>
      <w:r w:rsidRPr="005B1110">
        <w:rPr>
          <w:rFonts w:ascii="Helvetica" w:hAnsi="Helvetica" w:cs="Helvetica"/>
        </w:rPr>
        <w:t>);</w:t>
      </w:r>
    </w:p>
    <w:p w14:paraId="61410DA5" w14:textId="77777777" w:rsidR="009F3EA0" w:rsidRPr="005B1110" w:rsidRDefault="009F3EA0" w:rsidP="005B1110">
      <w:pPr>
        <w:pStyle w:val="Corpodeltesto1"/>
        <w:numPr>
          <w:ilvl w:val="0"/>
          <w:numId w:val="10"/>
        </w:numPr>
        <w:spacing w:before="0" w:after="0" w:line="240" w:lineRule="auto"/>
        <w:rPr>
          <w:rFonts w:ascii="Helvetica" w:hAnsi="Helvetica" w:cs="Helvetica"/>
        </w:rPr>
      </w:pPr>
      <w:r w:rsidRPr="005B1110">
        <w:rPr>
          <w:rFonts w:ascii="Helvetica" w:hAnsi="Helvetica" w:cs="Helvetica"/>
        </w:rPr>
        <w:t xml:space="preserve">la chiara e completa descrizione della condotta illecita oggetto di Segnalazione e delle modalità con le quali se ne è avuta conoscenza; </w:t>
      </w:r>
    </w:p>
    <w:p w14:paraId="17B56DFA" w14:textId="77777777" w:rsidR="009F3EA0" w:rsidRPr="005B1110" w:rsidRDefault="009F3EA0" w:rsidP="005B1110">
      <w:pPr>
        <w:pStyle w:val="Corpodeltesto1"/>
        <w:numPr>
          <w:ilvl w:val="0"/>
          <w:numId w:val="10"/>
        </w:numPr>
        <w:spacing w:before="0" w:after="0" w:line="240" w:lineRule="auto"/>
        <w:rPr>
          <w:rFonts w:ascii="Helvetica" w:hAnsi="Helvetica" w:cs="Helvetica"/>
        </w:rPr>
      </w:pPr>
      <w:r w:rsidRPr="005B1110">
        <w:rPr>
          <w:rFonts w:ascii="Helvetica" w:hAnsi="Helvetica" w:cs="Helvetica"/>
        </w:rPr>
        <w:t xml:space="preserve">la data e il luogo ove si è verificato il fatto; </w:t>
      </w:r>
    </w:p>
    <w:p w14:paraId="2648CD0A" w14:textId="77777777" w:rsidR="009F3EA0" w:rsidRPr="005B1110" w:rsidRDefault="009F3EA0" w:rsidP="005B1110">
      <w:pPr>
        <w:pStyle w:val="Corpodeltesto1"/>
        <w:numPr>
          <w:ilvl w:val="0"/>
          <w:numId w:val="10"/>
        </w:numPr>
        <w:spacing w:before="0" w:after="0" w:line="240" w:lineRule="auto"/>
        <w:rPr>
          <w:rFonts w:ascii="Helvetica" w:hAnsi="Helvetica" w:cs="Helvetica"/>
        </w:rPr>
      </w:pPr>
      <w:r w:rsidRPr="005B1110">
        <w:rPr>
          <w:rFonts w:ascii="Helvetica" w:hAnsi="Helvetica" w:cs="Helvetica"/>
        </w:rPr>
        <w:lastRenderedPageBreak/>
        <w:t xml:space="preserve">il nominativo e il ruolo (qualifica, posizione professionale o servizio in cui svolge l’attività) che consentono di identificare il/i soggetto/i cui attribuire la responsabilità dei fatti segnalati; </w:t>
      </w:r>
    </w:p>
    <w:p w14:paraId="51EEBB78" w14:textId="77777777" w:rsidR="009F3EA0" w:rsidRPr="005B1110" w:rsidRDefault="009F3EA0" w:rsidP="005B1110">
      <w:pPr>
        <w:pStyle w:val="Corpodeltesto1"/>
        <w:numPr>
          <w:ilvl w:val="0"/>
          <w:numId w:val="10"/>
        </w:numPr>
        <w:spacing w:before="0" w:after="0" w:line="240" w:lineRule="auto"/>
        <w:rPr>
          <w:rFonts w:ascii="Helvetica" w:hAnsi="Helvetica" w:cs="Helvetica"/>
        </w:rPr>
      </w:pPr>
      <w:r w:rsidRPr="005B1110">
        <w:rPr>
          <w:rFonts w:ascii="Helvetica" w:hAnsi="Helvetica" w:cs="Helvetica"/>
        </w:rPr>
        <w:t xml:space="preserve">idonea documentazione di supporto ovvero gli eventuali documenti finalizzati a verificare la fondatezza dei fatti riportati; </w:t>
      </w:r>
    </w:p>
    <w:p w14:paraId="4E9AC555" w14:textId="77777777" w:rsidR="009F3EA0" w:rsidRPr="005B1110" w:rsidRDefault="009F3EA0" w:rsidP="005B1110">
      <w:pPr>
        <w:pStyle w:val="Corpodeltesto1"/>
        <w:numPr>
          <w:ilvl w:val="0"/>
          <w:numId w:val="10"/>
        </w:numPr>
        <w:spacing w:before="0" w:after="0" w:line="240" w:lineRule="auto"/>
        <w:rPr>
          <w:rFonts w:ascii="Helvetica" w:hAnsi="Helvetica" w:cs="Helvetica"/>
        </w:rPr>
      </w:pPr>
      <w:r w:rsidRPr="005B1110">
        <w:rPr>
          <w:rFonts w:ascii="Helvetica" w:hAnsi="Helvetica" w:cs="Helvetica"/>
        </w:rPr>
        <w:t>ogni altra informazione utile al riscontro dei fatti segnalati.</w:t>
      </w:r>
    </w:p>
    <w:p w14:paraId="22912672" w14:textId="77777777"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 xml:space="preserve">La Segnalazione da cui non è possibile ricavare l’identità del Segnalante è considerata anonima. </w:t>
      </w:r>
    </w:p>
    <w:p w14:paraId="357CB1B7" w14:textId="77777777"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La Segnalazione anonima è consentita sebbene non raccomandata, in quanto limita la possibilità di interlocuzione con il Segnalante nonché di verificare, in modo adeguato, la fondatezza dei fatti.</w:t>
      </w:r>
    </w:p>
    <w:p w14:paraId="0BBA8C34" w14:textId="77777777"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 xml:space="preserve">Le segnalazioni anonime, in ogni caso, ove circostanziate e in grado di far emergere fatti e situazioni relazionati a contesti determinati, sono equiparate alle segnalazioni ordinarie. </w:t>
      </w:r>
    </w:p>
    <w:p w14:paraId="0EA16EC0" w14:textId="77777777"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Si ricorda che è sempre garantita la riservatezza dei dati del Segnalante, nonché la protezione dello stesso da qualsiasi forma di ritorsione o discriminazione.</w:t>
      </w:r>
    </w:p>
    <w:p w14:paraId="622276A4" w14:textId="77777777" w:rsidR="009F3EA0" w:rsidRPr="005B1110" w:rsidRDefault="009F3EA0" w:rsidP="005B1110">
      <w:pPr>
        <w:pStyle w:val="Corpodeltesto1"/>
        <w:spacing w:before="0" w:after="0" w:line="240" w:lineRule="auto"/>
        <w:rPr>
          <w:rFonts w:ascii="Helvetica" w:hAnsi="Helvetica" w:cs="Helvetica"/>
        </w:rPr>
      </w:pPr>
    </w:p>
    <w:p w14:paraId="5F2E68F0" w14:textId="77777777" w:rsidR="009F3EA0" w:rsidRPr="005B1110" w:rsidRDefault="009F3EA0" w:rsidP="005B1110">
      <w:pPr>
        <w:pStyle w:val="Paragrafoelenco"/>
        <w:numPr>
          <w:ilvl w:val="0"/>
          <w:numId w:val="1"/>
        </w:numPr>
        <w:spacing w:after="0" w:line="240" w:lineRule="auto"/>
        <w:ind w:left="0" w:firstLine="0"/>
        <w:jc w:val="both"/>
        <w:outlineLvl w:val="0"/>
        <w:rPr>
          <w:rFonts w:cs="Helvetica"/>
          <w:b/>
          <w:bCs/>
          <w:sz w:val="22"/>
          <w:szCs w:val="22"/>
        </w:rPr>
      </w:pPr>
      <w:bookmarkStart w:id="25" w:name="_Toc88754413"/>
      <w:bookmarkStart w:id="26" w:name="_Toc166168797"/>
      <w:bookmarkEnd w:id="24"/>
      <w:r w:rsidRPr="005B1110">
        <w:rPr>
          <w:rFonts w:cs="Helvetica"/>
          <w:b/>
          <w:bCs/>
          <w:sz w:val="22"/>
          <w:szCs w:val="22"/>
        </w:rPr>
        <w:t xml:space="preserve">Responsabile </w:t>
      </w:r>
      <w:bookmarkEnd w:id="25"/>
      <w:r w:rsidRPr="005B1110">
        <w:rPr>
          <w:rFonts w:cs="Helvetica"/>
          <w:b/>
          <w:bCs/>
          <w:sz w:val="22"/>
          <w:szCs w:val="22"/>
        </w:rPr>
        <w:t>della gestione della segnalazione interna</w:t>
      </w:r>
      <w:bookmarkEnd w:id="26"/>
    </w:p>
    <w:p w14:paraId="127CA697" w14:textId="18BDD6FE" w:rsidR="009F3EA0" w:rsidRPr="005B1110" w:rsidRDefault="009F3EA0" w:rsidP="005B1110">
      <w:pPr>
        <w:pStyle w:val="Corpodeltesto1"/>
        <w:spacing w:before="0" w:after="0" w:line="240" w:lineRule="auto"/>
        <w:rPr>
          <w:rFonts w:ascii="Helvetica" w:hAnsi="Helvetica" w:cs="Helvetica"/>
          <w:b/>
          <w:bCs/>
        </w:rPr>
      </w:pPr>
      <w:r w:rsidRPr="005B1110">
        <w:rPr>
          <w:rFonts w:ascii="Helvetica" w:hAnsi="Helvetica" w:cs="Helvetica"/>
        </w:rPr>
        <w:t xml:space="preserve">Nell’ottica di poter realizzare con efficacia le finalità della disciplina vigente, e dunque di salvaguardare l’integrità della Società e tutelare il Segnalante, il </w:t>
      </w:r>
      <w:r w:rsidRPr="005B1110">
        <w:rPr>
          <w:rFonts w:ascii="Helvetica" w:hAnsi="Helvetica" w:cs="Helvetica"/>
          <w:b/>
          <w:bCs/>
        </w:rPr>
        <w:t>Responsabile della gestione delle Segnalazioni</w:t>
      </w:r>
      <w:r w:rsidRPr="005B1110">
        <w:rPr>
          <w:rFonts w:ascii="Helvetica" w:hAnsi="Helvetica" w:cs="Helvetica"/>
        </w:rPr>
        <w:t xml:space="preserve"> è </w:t>
      </w:r>
      <w:r w:rsidR="00C909F2">
        <w:rPr>
          <w:rFonts w:ascii="Helvetica" w:hAnsi="Helvetica" w:cs="Helvetica"/>
        </w:rPr>
        <w:t>LOMBARDI SERGIO</w:t>
      </w:r>
    </w:p>
    <w:p w14:paraId="530FBBCE" w14:textId="77777777" w:rsidR="009F3EA0" w:rsidRDefault="009F3EA0" w:rsidP="005B1110">
      <w:pPr>
        <w:pStyle w:val="Corpodeltesto1"/>
        <w:spacing w:before="0" w:after="0" w:line="240" w:lineRule="auto"/>
        <w:rPr>
          <w:rFonts w:ascii="Helvetica" w:hAnsi="Helvetica" w:cs="Helvetica"/>
        </w:rPr>
      </w:pPr>
      <w:r w:rsidRPr="005B1110">
        <w:rPr>
          <w:rFonts w:ascii="Helvetica" w:hAnsi="Helvetica" w:cs="Helvetica"/>
        </w:rPr>
        <w:t>Il Responsabile della gestione della segnalazione è dotato di specifica formazione e garantisce il requisito dell’autonomia (</w:t>
      </w:r>
      <w:r w:rsidRPr="005B1110">
        <w:rPr>
          <w:rFonts w:ascii="Helvetica" w:hAnsi="Helvetica" w:cs="Helvetica"/>
          <w:i/>
          <w:iCs/>
        </w:rPr>
        <w:t>ex</w:t>
      </w:r>
      <w:r w:rsidRPr="005B1110">
        <w:rPr>
          <w:rFonts w:ascii="Helvetica" w:hAnsi="Helvetica" w:cs="Helvetica"/>
        </w:rPr>
        <w:t xml:space="preserve"> art. 4, D. Lgs. 24/2023).</w:t>
      </w:r>
    </w:p>
    <w:p w14:paraId="1DA4BC95" w14:textId="77777777" w:rsidR="009F3EA0" w:rsidRPr="005B1110" w:rsidRDefault="009F3EA0" w:rsidP="005B1110">
      <w:pPr>
        <w:pStyle w:val="Corpodeltesto1"/>
        <w:spacing w:before="0" w:after="0" w:line="240" w:lineRule="auto"/>
        <w:rPr>
          <w:rFonts w:ascii="Helvetica" w:hAnsi="Helvetica" w:cs="Helvetica"/>
        </w:rPr>
      </w:pPr>
    </w:p>
    <w:p w14:paraId="55B75433" w14:textId="77777777" w:rsidR="009F3EA0" w:rsidRPr="005B1110" w:rsidRDefault="009F3EA0" w:rsidP="005B1110">
      <w:pPr>
        <w:pStyle w:val="Paragrafoelenco"/>
        <w:numPr>
          <w:ilvl w:val="0"/>
          <w:numId w:val="1"/>
        </w:numPr>
        <w:spacing w:after="0" w:line="240" w:lineRule="auto"/>
        <w:ind w:left="0" w:firstLine="0"/>
        <w:jc w:val="both"/>
        <w:outlineLvl w:val="0"/>
        <w:rPr>
          <w:rFonts w:cs="Helvetica"/>
          <w:b/>
          <w:bCs/>
          <w:sz w:val="22"/>
          <w:szCs w:val="22"/>
        </w:rPr>
      </w:pPr>
      <w:bookmarkStart w:id="27" w:name="_Toc166168798"/>
      <w:r w:rsidRPr="005B1110">
        <w:rPr>
          <w:rFonts w:cs="Helvetica"/>
          <w:b/>
          <w:bCs/>
          <w:sz w:val="22"/>
          <w:szCs w:val="22"/>
        </w:rPr>
        <w:t>Il canale di segnalazione interna</w:t>
      </w:r>
      <w:bookmarkEnd w:id="27"/>
    </w:p>
    <w:p w14:paraId="7526128C" w14:textId="77777777"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 xml:space="preserve">In conformità a quanto previsto dal D. Lgs. 24/2023, le Segnalazioni possono avvenire secondo </w:t>
      </w:r>
      <w:r w:rsidRPr="005B1110">
        <w:rPr>
          <w:rFonts w:ascii="Helvetica" w:hAnsi="Helvetica" w:cs="Helvetica"/>
          <w:b/>
          <w:bCs/>
        </w:rPr>
        <w:t>i canali</w:t>
      </w:r>
      <w:r w:rsidRPr="005B1110">
        <w:rPr>
          <w:rFonts w:ascii="Helvetica" w:hAnsi="Helvetica" w:cs="Helvetica"/>
        </w:rPr>
        <w:t xml:space="preserve"> di seguito riportati, che garantiscono la riservatezza dell’identità del Segnalante nelle attività di gestione della segnalazione.</w:t>
      </w:r>
    </w:p>
    <w:p w14:paraId="75A822F9" w14:textId="589E60B7" w:rsidR="009F3EA0" w:rsidRPr="005B1110" w:rsidRDefault="00E22CC5" w:rsidP="005B1110">
      <w:pPr>
        <w:pStyle w:val="Nessunaspaziatura"/>
        <w:shd w:val="clear" w:color="auto" w:fill="DAEEF3"/>
        <w:spacing w:line="240" w:lineRule="auto"/>
        <w:ind w:left="363"/>
        <w:rPr>
          <w:rFonts w:ascii="Helvetica" w:hAnsi="Helvetica" w:cs="Helvetica"/>
          <w:b/>
          <w:bCs/>
          <w:sz w:val="22"/>
          <w:szCs w:val="22"/>
        </w:rPr>
      </w:pPr>
      <w:r>
        <w:rPr>
          <w:rFonts w:ascii="Helvetica" w:hAnsi="Helvetica" w:cs="Helvetica"/>
          <w:b/>
          <w:bCs/>
          <w:sz w:val="22"/>
          <w:szCs w:val="22"/>
        </w:rPr>
        <w:t>……………………………………………………..</w:t>
      </w:r>
    </w:p>
    <w:p w14:paraId="4E529AED" w14:textId="70CCBADA" w:rsidR="009F3EA0" w:rsidRPr="005B1110" w:rsidRDefault="009F3EA0" w:rsidP="005B1110">
      <w:pPr>
        <w:pStyle w:val="Corpodeltesto1"/>
        <w:numPr>
          <w:ilvl w:val="0"/>
          <w:numId w:val="11"/>
        </w:numPr>
        <w:spacing w:before="0" w:after="0" w:line="240" w:lineRule="auto"/>
        <w:rPr>
          <w:rFonts w:ascii="Helvetica" w:hAnsi="Helvetica" w:cs="Helvetica"/>
          <w:b/>
          <w:bCs/>
          <w:smallCaps/>
        </w:rPr>
      </w:pPr>
      <w:r w:rsidRPr="005B1110">
        <w:rPr>
          <w:rFonts w:ascii="Helvetica" w:hAnsi="Helvetica" w:cs="Helvetica"/>
          <w:b/>
          <w:bCs/>
          <w:smallCaps/>
        </w:rPr>
        <w:t xml:space="preserve">Modalità delle segnalazioni </w:t>
      </w:r>
      <w:r w:rsidR="00E22CC5">
        <w:rPr>
          <w:rFonts w:ascii="Helvetica" w:hAnsi="Helvetica" w:cs="Helvetica"/>
          <w:b/>
          <w:bCs/>
          <w:smallCaps/>
        </w:rPr>
        <w:t>–</w:t>
      </w:r>
      <w:r w:rsidRPr="005B1110">
        <w:rPr>
          <w:rFonts w:ascii="Helvetica" w:hAnsi="Helvetica" w:cs="Helvetica"/>
          <w:b/>
          <w:bCs/>
          <w:smallCaps/>
        </w:rPr>
        <w:t xml:space="preserve"> Forma orale</w:t>
      </w:r>
    </w:p>
    <w:p w14:paraId="520E424D" w14:textId="3E776101" w:rsidR="009F3EA0" w:rsidRPr="005B1110" w:rsidRDefault="009F3EA0" w:rsidP="005B1110">
      <w:pPr>
        <w:pStyle w:val="Nessunaspaziatura"/>
        <w:shd w:val="clear" w:color="auto" w:fill="DAEEF3"/>
        <w:spacing w:line="240" w:lineRule="auto"/>
        <w:ind w:left="363"/>
        <w:rPr>
          <w:rFonts w:ascii="Helvetica" w:hAnsi="Helvetica" w:cs="Helvetica"/>
          <w:b/>
          <w:bCs/>
          <w:sz w:val="22"/>
          <w:szCs w:val="22"/>
        </w:rPr>
      </w:pPr>
      <w:r w:rsidRPr="005B1110">
        <w:rPr>
          <w:rFonts w:ascii="Helvetica" w:hAnsi="Helvetica" w:cs="Helvetica"/>
          <w:b/>
          <w:bCs/>
          <w:sz w:val="22"/>
          <w:szCs w:val="22"/>
        </w:rPr>
        <w:t xml:space="preserve">mediante un incontro diretto, su richiesta del Segnalante, tramite la casella di posta elettronica </w:t>
      </w:r>
      <w:r w:rsidR="004B0E35" w:rsidRPr="005B1110">
        <w:rPr>
          <w:rFonts w:ascii="Helvetica" w:hAnsi="Helvetica" w:cs="Helvetica"/>
          <w:b/>
          <w:bCs/>
          <w:sz w:val="22"/>
          <w:szCs w:val="22"/>
        </w:rPr>
        <w:t>dedicata</w:t>
      </w:r>
      <w:r w:rsidR="00C909F2">
        <w:rPr>
          <w:rFonts w:ascii="Helvetica" w:hAnsi="Helvetica" w:cs="Helvetica"/>
          <w:b/>
          <w:bCs/>
          <w:sz w:val="22"/>
          <w:szCs w:val="22"/>
        </w:rPr>
        <w:t xml:space="preserve">: </w:t>
      </w:r>
      <w:r w:rsidR="00C909F2" w:rsidRPr="00C909F2">
        <w:rPr>
          <w:rFonts w:ascii="Helvetica" w:hAnsi="Helvetica" w:cs="Helvetica"/>
          <w:b/>
          <w:bCs/>
          <w:sz w:val="22"/>
          <w:szCs w:val="22"/>
        </w:rPr>
        <w:t>whist.lomb@gmail.com</w:t>
      </w:r>
    </w:p>
    <w:p w14:paraId="04B2B64D" w14:textId="526DD5CC" w:rsidR="00E22CC5" w:rsidRPr="00C909F2" w:rsidRDefault="00E22CC5" w:rsidP="00E22CC5">
      <w:pPr>
        <w:pStyle w:val="Corpodeltesto1"/>
        <w:numPr>
          <w:ilvl w:val="0"/>
          <w:numId w:val="11"/>
        </w:numPr>
        <w:spacing w:before="0" w:after="0" w:line="240" w:lineRule="auto"/>
        <w:rPr>
          <w:rFonts w:ascii="Helvetica" w:hAnsi="Helvetica" w:cs="Helvetica"/>
          <w:b/>
          <w:bCs/>
          <w:smallCaps/>
        </w:rPr>
      </w:pPr>
      <w:bookmarkStart w:id="28" w:name="_Toc88754414"/>
      <w:r w:rsidRPr="00C909F2">
        <w:rPr>
          <w:rFonts w:ascii="Helvetica" w:hAnsi="Helvetica" w:cs="Helvetica"/>
          <w:b/>
          <w:bCs/>
          <w:smallCaps/>
        </w:rPr>
        <w:t xml:space="preserve">riferimento a piattaforma </w:t>
      </w:r>
      <w:r w:rsidR="00C909F2">
        <w:rPr>
          <w:rFonts w:ascii="Helvetica" w:hAnsi="Helvetica" w:cs="Helvetica"/>
          <w:b/>
          <w:bCs/>
          <w:smallCaps/>
        </w:rPr>
        <w:t xml:space="preserve">–Forma </w:t>
      </w:r>
      <w:r w:rsidR="001474B2">
        <w:rPr>
          <w:rFonts w:ascii="Helvetica" w:hAnsi="Helvetica" w:cs="Helvetica"/>
          <w:b/>
          <w:bCs/>
          <w:smallCaps/>
        </w:rPr>
        <w:t>scritta</w:t>
      </w:r>
    </w:p>
    <w:p w14:paraId="23DCC84A" w14:textId="0E2423E1" w:rsidR="00C909F2" w:rsidRDefault="00C909F2" w:rsidP="00C909F2">
      <w:pPr>
        <w:pStyle w:val="Nessunaspaziatura"/>
        <w:shd w:val="clear" w:color="auto" w:fill="DAEEF3"/>
        <w:spacing w:line="240" w:lineRule="auto"/>
        <w:ind w:left="363"/>
        <w:rPr>
          <w:rFonts w:ascii="Helvetica" w:hAnsi="Helvetica" w:cs="Helvetica"/>
          <w:b/>
          <w:bCs/>
          <w:sz w:val="22"/>
          <w:szCs w:val="22"/>
        </w:rPr>
      </w:pPr>
      <w:r w:rsidRPr="005B1110">
        <w:rPr>
          <w:rFonts w:ascii="Helvetica" w:hAnsi="Helvetica" w:cs="Helvetica"/>
          <w:b/>
          <w:bCs/>
          <w:sz w:val="22"/>
          <w:szCs w:val="22"/>
        </w:rPr>
        <w:t xml:space="preserve">mediante </w:t>
      </w:r>
      <w:r>
        <w:rPr>
          <w:rFonts w:ascii="Helvetica" w:hAnsi="Helvetica" w:cs="Helvetica"/>
          <w:b/>
          <w:bCs/>
          <w:sz w:val="22"/>
          <w:szCs w:val="22"/>
        </w:rPr>
        <w:t xml:space="preserve">il collegamento alla piattaforma dedicata che consente anche le segnalazioni </w:t>
      </w:r>
      <w:r w:rsidR="001474B2">
        <w:rPr>
          <w:rFonts w:ascii="Helvetica" w:hAnsi="Helvetica" w:cs="Helvetica"/>
          <w:b/>
          <w:bCs/>
          <w:sz w:val="22"/>
          <w:szCs w:val="22"/>
        </w:rPr>
        <w:t>in anonimato, purché adeguatamente circostanziate:</w:t>
      </w:r>
    </w:p>
    <w:p w14:paraId="474C3864" w14:textId="6BF4282E" w:rsidR="00C909F2" w:rsidRPr="005B1110" w:rsidRDefault="00C909F2" w:rsidP="00C909F2">
      <w:pPr>
        <w:pStyle w:val="Nessunaspaziatura"/>
        <w:shd w:val="clear" w:color="auto" w:fill="DAEEF3"/>
        <w:spacing w:line="240" w:lineRule="auto"/>
        <w:ind w:left="363"/>
        <w:rPr>
          <w:rFonts w:ascii="Helvetica" w:hAnsi="Helvetica" w:cs="Helvetica"/>
          <w:b/>
          <w:bCs/>
          <w:sz w:val="22"/>
          <w:szCs w:val="22"/>
        </w:rPr>
      </w:pPr>
      <w:r w:rsidRPr="00C909F2">
        <w:rPr>
          <w:rFonts w:ascii="Helvetica" w:hAnsi="Helvetica" w:cs="Helvetica"/>
          <w:b/>
          <w:bCs/>
          <w:sz w:val="22"/>
          <w:szCs w:val="22"/>
        </w:rPr>
        <w:t>https://meccanicarc.onwhistleblowing.com/</w:t>
      </w:r>
    </w:p>
    <w:p w14:paraId="42163836" w14:textId="1B3E2EB7" w:rsidR="00E22CC5" w:rsidRDefault="00E22CC5">
      <w:pPr>
        <w:rPr>
          <w:rFonts w:ascii="Helvetica" w:hAnsi="Helvetica" w:cs="Helvetica"/>
          <w:b/>
          <w:bCs/>
          <w:sz w:val="22"/>
          <w:szCs w:val="22"/>
        </w:rPr>
      </w:pPr>
      <w:r>
        <w:rPr>
          <w:rFonts w:cs="Helvetica"/>
          <w:b/>
          <w:bCs/>
          <w:sz w:val="22"/>
          <w:szCs w:val="22"/>
        </w:rPr>
        <w:br w:type="page"/>
      </w:r>
    </w:p>
    <w:p w14:paraId="69774662" w14:textId="77777777" w:rsidR="009F3EA0" w:rsidRPr="005B1110" w:rsidRDefault="009F3EA0" w:rsidP="005B1110">
      <w:pPr>
        <w:pStyle w:val="Paragrafoelenco"/>
        <w:numPr>
          <w:ilvl w:val="0"/>
          <w:numId w:val="1"/>
        </w:numPr>
        <w:spacing w:after="0" w:line="240" w:lineRule="auto"/>
        <w:ind w:left="0" w:firstLine="0"/>
        <w:jc w:val="both"/>
        <w:outlineLvl w:val="0"/>
        <w:rPr>
          <w:rFonts w:cs="Helvetica"/>
          <w:b/>
          <w:bCs/>
          <w:sz w:val="22"/>
          <w:szCs w:val="22"/>
        </w:rPr>
      </w:pPr>
      <w:bookmarkStart w:id="29" w:name="_Toc166168799"/>
      <w:r w:rsidRPr="005B1110">
        <w:rPr>
          <w:rFonts w:cs="Helvetica"/>
          <w:b/>
          <w:bCs/>
          <w:sz w:val="22"/>
          <w:szCs w:val="22"/>
        </w:rPr>
        <w:lastRenderedPageBreak/>
        <w:t>La Segnalazione di condotte illecite</w:t>
      </w:r>
      <w:bookmarkEnd w:id="28"/>
      <w:bookmarkEnd w:id="29"/>
    </w:p>
    <w:p w14:paraId="1FD4047B" w14:textId="77777777" w:rsidR="009F3EA0" w:rsidRPr="005B1110" w:rsidRDefault="009F3EA0" w:rsidP="005B1110">
      <w:pPr>
        <w:pStyle w:val="Corpodeltesto1"/>
        <w:spacing w:before="0" w:after="0" w:line="240" w:lineRule="auto"/>
        <w:rPr>
          <w:rFonts w:ascii="Helvetica" w:hAnsi="Helvetica" w:cs="Helvetica"/>
        </w:rPr>
      </w:pPr>
      <w:bookmarkStart w:id="30" w:name="_Hlk112928023"/>
      <w:r w:rsidRPr="005B1110">
        <w:rPr>
          <w:rFonts w:ascii="Helvetica" w:hAnsi="Helvetica" w:cs="Helvetica"/>
        </w:rPr>
        <w:t xml:space="preserve">Tutte le Segnalazioni e le informazioni relative ad azioni, indagini e risoluzioni successive devono essere registrate e conservate in conformità ai requisiti di legge. </w:t>
      </w:r>
    </w:p>
    <w:p w14:paraId="23BCA539" w14:textId="77777777"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A tal fine, nel caso di Segnalazione di condotte illecite, l’</w:t>
      </w:r>
      <w:r w:rsidRPr="005B1110">
        <w:rPr>
          <w:rFonts w:ascii="Helvetica" w:hAnsi="Helvetica" w:cs="Helvetica"/>
          <w:b/>
          <w:bCs/>
          <w:i/>
          <w:iCs/>
        </w:rPr>
        <w:t>iter</w:t>
      </w:r>
      <w:r w:rsidRPr="005B1110">
        <w:rPr>
          <w:rFonts w:ascii="Helvetica" w:hAnsi="Helvetica" w:cs="Helvetica"/>
          <w:b/>
          <w:bCs/>
        </w:rPr>
        <w:t xml:space="preserve"> </w:t>
      </w:r>
      <w:r w:rsidRPr="005B1110">
        <w:rPr>
          <w:rFonts w:ascii="Helvetica" w:hAnsi="Helvetica" w:cs="Helvetica"/>
        </w:rPr>
        <w:t>prevede</w:t>
      </w:r>
      <w:bookmarkEnd w:id="30"/>
      <w:r w:rsidRPr="005B1110">
        <w:rPr>
          <w:rFonts w:ascii="Helvetica" w:hAnsi="Helvetica" w:cs="Helvetica"/>
        </w:rPr>
        <w:t>:</w:t>
      </w:r>
    </w:p>
    <w:p w14:paraId="171B3A93" w14:textId="48D0D515" w:rsidR="009F3EA0" w:rsidRPr="005B1110" w:rsidRDefault="009F3EA0" w:rsidP="005B1110">
      <w:pPr>
        <w:pStyle w:val="Corpodeltesto1"/>
        <w:spacing w:before="0" w:after="0" w:line="240" w:lineRule="auto"/>
        <w:rPr>
          <w:rFonts w:ascii="Helvetica" w:hAnsi="Helvetica" w:cs="Helvetica"/>
        </w:rPr>
      </w:pPr>
      <w:bookmarkStart w:id="31" w:name="_Hlk112928089"/>
      <w:bookmarkStart w:id="32" w:name="_Toc88754416"/>
      <w:r w:rsidRPr="005B1110">
        <w:rPr>
          <w:rFonts w:ascii="Helvetica" w:hAnsi="Helvetica" w:cs="Helvetica"/>
          <w:noProof/>
          <w:lang w:eastAsia="it-IT"/>
        </w:rPr>
        <w:drawing>
          <wp:inline distT="0" distB="0" distL="0" distR="0" wp14:anchorId="1FA56A25" wp14:editId="5C767E1C">
            <wp:extent cx="5810250" cy="5800725"/>
            <wp:effectExtent l="38100" t="0" r="19050" b="9525"/>
            <wp:docPr id="1707313604" name="Diagram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bookmarkStart w:id="33" w:name="_Hlk112928149"/>
      <w:bookmarkEnd w:id="31"/>
      <w:r w:rsidRPr="005B1110">
        <w:rPr>
          <w:rFonts w:ascii="Helvetica" w:hAnsi="Helvetica" w:cs="Helvetica"/>
          <w:b/>
          <w:bCs/>
        </w:rPr>
        <w:br w:type="page"/>
      </w:r>
    </w:p>
    <w:p w14:paraId="0AA2DC18" w14:textId="77777777" w:rsidR="009F3EA0" w:rsidRPr="005B1110" w:rsidRDefault="009F3EA0" w:rsidP="005B1110">
      <w:pPr>
        <w:pStyle w:val="Paragrafoelenco"/>
        <w:numPr>
          <w:ilvl w:val="0"/>
          <w:numId w:val="1"/>
        </w:numPr>
        <w:spacing w:after="0" w:line="240" w:lineRule="auto"/>
        <w:ind w:left="0" w:firstLine="0"/>
        <w:jc w:val="both"/>
        <w:outlineLvl w:val="0"/>
        <w:rPr>
          <w:rFonts w:cs="Helvetica"/>
          <w:b/>
          <w:bCs/>
          <w:sz w:val="22"/>
          <w:szCs w:val="22"/>
        </w:rPr>
      </w:pPr>
      <w:bookmarkStart w:id="34" w:name="_Toc166168800"/>
      <w:r w:rsidRPr="005B1110">
        <w:rPr>
          <w:rFonts w:cs="Helvetica"/>
          <w:b/>
          <w:bCs/>
          <w:sz w:val="22"/>
          <w:szCs w:val="22"/>
        </w:rPr>
        <w:lastRenderedPageBreak/>
        <w:t>La tutela della riservatezza del Segnalante</w:t>
      </w:r>
      <w:bookmarkEnd w:id="32"/>
      <w:r w:rsidRPr="005B1110">
        <w:rPr>
          <w:rFonts w:cs="Helvetica"/>
          <w:b/>
          <w:bCs/>
          <w:sz w:val="22"/>
          <w:szCs w:val="22"/>
        </w:rPr>
        <w:t>, delle persone segnalate o coinvolte e di altri soggetti</w:t>
      </w:r>
      <w:bookmarkEnd w:id="34"/>
    </w:p>
    <w:p w14:paraId="24E22B29" w14:textId="77777777"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 xml:space="preserve">In caso di Segnalazione interna o esterna, è compito dei Responsabili della gestione della Segnalazione garantire la </w:t>
      </w:r>
      <w:r w:rsidRPr="005B1110">
        <w:rPr>
          <w:rFonts w:ascii="Helvetica" w:hAnsi="Helvetica" w:cs="Helvetica"/>
          <w:b/>
          <w:bCs/>
        </w:rPr>
        <w:t>riservatezza del Segnalante</w:t>
      </w:r>
      <w:r w:rsidRPr="005B1110">
        <w:rPr>
          <w:rFonts w:ascii="Helvetica" w:hAnsi="Helvetica" w:cs="Helvetica"/>
        </w:rPr>
        <w:t xml:space="preserve"> sin dal momento della presa in carico della Segnalazione, anche nelle ipotesi in cui la stessa dovesse rivelarsi successivamente errata o infondata. Il D. Lgs. 24/2023, nell’ottica di estendere quanto più possibile il sistema delle tutele, ha riconosciuto che la riservatezza vada garantita anche alle persone segnalate o comunque coinvolte e di altri soggetti diversi dal Segnalante. </w:t>
      </w:r>
    </w:p>
    <w:p w14:paraId="139E7E57" w14:textId="77777777"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Come sancito dal citato Decreto, l’obbligo di riservatezza è esteso non solo al nominativo del Segnalante e dei soggetti di cui sopra, ma anche a qualsiasi altra informazione o elemento, ivi inclusa la documentazione allegata, da cui si possa dedurre direttamente o indirettamente tale identità.</w:t>
      </w:r>
    </w:p>
    <w:p w14:paraId="42619D28" w14:textId="77777777"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 xml:space="preserve">La tutela della riservatezza va assicurata anche in ambito giurisdizionale e disciplinare. In particolare, nell’ambito del procedimento disciplinare attivato dalla Società contro il presunto autore della violazione, l’identità del Segnalante non può essere rivelata, ove la contestazione dell’addebito disciplinare sia fondata su accertamenti distinti e ulteriori rispetto alla segnalazione, anche se conseguenti alla stessa. Nel caso in cui, l’identità del Segnalante risulti indispensabile alla difesa del soggetto cui è stato contestato l’addebito disciplinare, questa può essere rivelata solo dietro consenso espresso del Segnalante. </w:t>
      </w:r>
    </w:p>
    <w:p w14:paraId="35D6E14C" w14:textId="77777777"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 xml:space="preserve">La riservatezza del Segnalante può non essere rispettata invece quando: </w:t>
      </w:r>
    </w:p>
    <w:p w14:paraId="0F8DEB51" w14:textId="77777777" w:rsidR="009F3EA0" w:rsidRPr="005B1110" w:rsidRDefault="009F3EA0" w:rsidP="005B1110">
      <w:pPr>
        <w:pStyle w:val="Corpodeltesto1"/>
        <w:numPr>
          <w:ilvl w:val="0"/>
          <w:numId w:val="12"/>
        </w:numPr>
        <w:spacing w:before="0" w:after="0" w:line="240" w:lineRule="auto"/>
        <w:rPr>
          <w:rFonts w:ascii="Helvetica" w:hAnsi="Helvetica" w:cs="Helvetica"/>
        </w:rPr>
      </w:pPr>
      <w:r w:rsidRPr="005B1110">
        <w:rPr>
          <w:rFonts w:ascii="Helvetica" w:hAnsi="Helvetica" w:cs="Helvetica"/>
        </w:rPr>
        <w:t>vi è il consenso scritto espresso del Segnalante alla rivelazione della sua identità;</w:t>
      </w:r>
    </w:p>
    <w:p w14:paraId="52893992" w14:textId="77777777" w:rsidR="009F3EA0" w:rsidRPr="005B1110" w:rsidRDefault="009F3EA0" w:rsidP="005B1110">
      <w:pPr>
        <w:pStyle w:val="Corpodeltesto1"/>
        <w:numPr>
          <w:ilvl w:val="0"/>
          <w:numId w:val="12"/>
        </w:numPr>
        <w:spacing w:before="0" w:after="0" w:line="240" w:lineRule="auto"/>
        <w:rPr>
          <w:rFonts w:ascii="Helvetica" w:hAnsi="Helvetica" w:cs="Helvetica"/>
        </w:rPr>
      </w:pPr>
      <w:r w:rsidRPr="005B1110">
        <w:rPr>
          <w:rFonts w:ascii="Helvetica" w:hAnsi="Helvetica" w:cs="Helvetica"/>
        </w:rPr>
        <w:t>è stata accertata con sentenza di primo grado la responsabilità penale del Segnalante per reati di calunnia o diffamazione o comunque per reati commessi con la Segnalazione, ovvero la sua responsabilità civile per lo stesso titolo nei casi di dolo o colpa grave;</w:t>
      </w:r>
    </w:p>
    <w:p w14:paraId="75728A40" w14:textId="77777777" w:rsidR="009F3EA0" w:rsidRPr="005B1110" w:rsidRDefault="009F3EA0" w:rsidP="005B1110">
      <w:pPr>
        <w:pStyle w:val="Corpodeltesto1"/>
        <w:numPr>
          <w:ilvl w:val="0"/>
          <w:numId w:val="12"/>
        </w:numPr>
        <w:spacing w:before="0" w:after="0" w:line="240" w:lineRule="auto"/>
        <w:rPr>
          <w:rFonts w:ascii="Helvetica" w:hAnsi="Helvetica" w:cs="Helvetica"/>
        </w:rPr>
      </w:pPr>
      <w:r w:rsidRPr="005B1110">
        <w:rPr>
          <w:rFonts w:ascii="Helvetica" w:hAnsi="Helvetica" w:cs="Helvetica"/>
        </w:rPr>
        <w:t>l’anonimato non è opponibile per legge e l’identità del Segnalante è richiesta dall’Autorità Giudiziaria in relazione alle indagini (indagini penali, tributarie o amministrative, ispezioni di organi di controllo).</w:t>
      </w:r>
    </w:p>
    <w:p w14:paraId="462EAEE3" w14:textId="77777777" w:rsidR="009F3EA0" w:rsidRPr="005B1110" w:rsidRDefault="009F3EA0" w:rsidP="005B1110">
      <w:pPr>
        <w:pStyle w:val="Corpodeltesto1"/>
        <w:spacing w:before="0" w:after="0" w:line="240" w:lineRule="auto"/>
        <w:rPr>
          <w:rFonts w:ascii="Helvetica" w:hAnsi="Helvetica" w:cs="Helvetica"/>
        </w:rPr>
      </w:pPr>
    </w:p>
    <w:p w14:paraId="07F81B33" w14:textId="77777777" w:rsidR="009F3EA0" w:rsidRPr="005B1110" w:rsidRDefault="009F3EA0" w:rsidP="005B1110">
      <w:pPr>
        <w:pStyle w:val="Paragrafoelenco"/>
        <w:numPr>
          <w:ilvl w:val="0"/>
          <w:numId w:val="1"/>
        </w:numPr>
        <w:spacing w:after="0" w:line="240" w:lineRule="auto"/>
        <w:ind w:left="0" w:firstLine="0"/>
        <w:jc w:val="both"/>
        <w:outlineLvl w:val="0"/>
        <w:rPr>
          <w:rFonts w:cs="Helvetica"/>
          <w:b/>
          <w:bCs/>
          <w:sz w:val="22"/>
          <w:szCs w:val="22"/>
        </w:rPr>
      </w:pPr>
      <w:bookmarkStart w:id="35" w:name="_Toc88754417"/>
      <w:bookmarkStart w:id="36" w:name="_Toc166168801"/>
      <w:r w:rsidRPr="005B1110">
        <w:rPr>
          <w:rFonts w:cs="Helvetica"/>
          <w:b/>
          <w:bCs/>
          <w:sz w:val="22"/>
          <w:szCs w:val="22"/>
        </w:rPr>
        <w:t>Trattamento dati personali Segnalante</w:t>
      </w:r>
      <w:bookmarkEnd w:id="35"/>
      <w:bookmarkEnd w:id="36"/>
    </w:p>
    <w:p w14:paraId="54383A1C" w14:textId="71A253F8"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 xml:space="preserve">La Società è titolare del trattamento ai sensi del </w:t>
      </w:r>
      <w:r w:rsidRPr="005B1110">
        <w:rPr>
          <w:rFonts w:ascii="Helvetica" w:hAnsi="Helvetica" w:cs="Helvetica"/>
          <w:b/>
          <w:bCs/>
        </w:rPr>
        <w:t>Regolamento (UE) 2016/679 (c.d. GDPR)</w:t>
      </w:r>
      <w:r w:rsidRPr="005B1110">
        <w:rPr>
          <w:rFonts w:ascii="Helvetica" w:hAnsi="Helvetica" w:cs="Helvetica"/>
        </w:rPr>
        <w:t xml:space="preserve"> e comunica una specifica informativa </w:t>
      </w:r>
      <w:r w:rsidRPr="005B1110">
        <w:rPr>
          <w:rFonts w:ascii="Helvetica" w:hAnsi="Helvetica" w:cs="Helvetica"/>
          <w:i/>
          <w:iCs/>
        </w:rPr>
        <w:t>privacy</w:t>
      </w:r>
      <w:r w:rsidRPr="005B1110">
        <w:rPr>
          <w:rFonts w:ascii="Helvetica" w:hAnsi="Helvetica" w:cs="Helvetica"/>
        </w:rPr>
        <w:t xml:space="preserve"> al riguardo. I dati personali dei Segnalanti, dei Segnalati e di tutti soggetti coinvolti nella Segnalazione sono trattati al fine esclusivo di adempiere alle obbligazioni legali previste e in ogni caso rispettando quanto previsto dal Regolamento (UE) 2016/679 e dal D. Lgs. 51/2018. Il trattamento avviene con strumenti manuali, informatici e telematici, con modalità tali da garantire la sicurezza e riservatezza dei dati nel pieno rispetto delle disposizioni di legge e dei regolamenti. La gestione delle segnalazioni è svolta direttamente dall'organizzazione del Titolare tramite soggetti opportunamente designati e istruiti che agiscono in veste di Autorizzati (i responsabili della gestione della segnalazione). </w:t>
      </w:r>
    </w:p>
    <w:p w14:paraId="0C1A220F" w14:textId="7B7C36D8"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 xml:space="preserve">L’identità del Segnalante non può essere rivelata a persone diverse da quelle competenti e autorizzate a ricevere o a dare seguito alle Segnalazioni (i responsabili della gestione della segnalazione) senza il suo consenso espresso. Ai sensi degli artt. 6 e 7 del GDPR, l’identità del Segnalante e qualsiasi altra informazione da cui può evincersi, direttamente o indirettamente, tale identità, possono essere utilizzate per le sole ragioni espressamente previste dall’art. 12 del D. Lgs. 24/2023. Il Titolare del trattamento, tramite soggetti appositamente autorizzati (i responsabili della gestione della segnalazione), ha l’obbligo di richiedere al Segnalante di prestare il proprio consenso al trattamento dei dati personali per il trattamento specifico. </w:t>
      </w:r>
    </w:p>
    <w:p w14:paraId="619963C7" w14:textId="77777777" w:rsidR="009F3EA0" w:rsidRPr="005B1110" w:rsidRDefault="009F3EA0" w:rsidP="005B1110">
      <w:pPr>
        <w:pStyle w:val="Corpodeltesto1"/>
        <w:spacing w:before="0" w:after="0" w:line="240" w:lineRule="auto"/>
        <w:rPr>
          <w:rFonts w:ascii="Helvetica" w:hAnsi="Helvetica" w:cs="Helvetica"/>
        </w:rPr>
      </w:pPr>
    </w:p>
    <w:p w14:paraId="5495AA53" w14:textId="77777777" w:rsidR="009F3EA0" w:rsidRPr="005B1110" w:rsidRDefault="009F3EA0" w:rsidP="005B1110">
      <w:pPr>
        <w:pStyle w:val="Paragrafoelenco"/>
        <w:numPr>
          <w:ilvl w:val="0"/>
          <w:numId w:val="1"/>
        </w:numPr>
        <w:spacing w:after="0" w:line="240" w:lineRule="auto"/>
        <w:ind w:left="0" w:firstLine="0"/>
        <w:jc w:val="both"/>
        <w:outlineLvl w:val="0"/>
        <w:rPr>
          <w:rFonts w:cs="Helvetica"/>
          <w:b/>
          <w:bCs/>
          <w:sz w:val="22"/>
          <w:szCs w:val="22"/>
        </w:rPr>
      </w:pPr>
      <w:bookmarkStart w:id="37" w:name="_Toc88754418"/>
      <w:bookmarkStart w:id="38" w:name="_Toc166168802"/>
      <w:r w:rsidRPr="005B1110">
        <w:rPr>
          <w:rFonts w:cs="Helvetica"/>
          <w:b/>
          <w:bCs/>
          <w:sz w:val="22"/>
          <w:szCs w:val="22"/>
        </w:rPr>
        <w:t>Divieto di ritorsione o discriminazione nei confronti del Segnalante</w:t>
      </w:r>
      <w:bookmarkEnd w:id="37"/>
      <w:bookmarkEnd w:id="38"/>
    </w:p>
    <w:p w14:paraId="0CB4149D" w14:textId="77777777"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 xml:space="preserve">Nei confronti del Segnalante non è consentita, né tollerata alcuna </w:t>
      </w:r>
      <w:r w:rsidRPr="005B1110">
        <w:rPr>
          <w:rFonts w:ascii="Helvetica" w:hAnsi="Helvetica" w:cs="Helvetica"/>
          <w:b/>
          <w:bCs/>
        </w:rPr>
        <w:t>forma di ritorsione</w:t>
      </w:r>
      <w:r w:rsidRPr="005B1110">
        <w:rPr>
          <w:rFonts w:ascii="Helvetica" w:hAnsi="Helvetica" w:cs="Helvetica"/>
        </w:rPr>
        <w:t xml:space="preserve"> o </w:t>
      </w:r>
      <w:r w:rsidRPr="005B1110">
        <w:rPr>
          <w:rFonts w:ascii="Helvetica" w:hAnsi="Helvetica" w:cs="Helvetica"/>
          <w:b/>
          <w:bCs/>
        </w:rPr>
        <w:t>misura discriminatoria</w:t>
      </w:r>
      <w:r w:rsidRPr="005B1110">
        <w:rPr>
          <w:rFonts w:ascii="Helvetica" w:hAnsi="Helvetica" w:cs="Helvetica"/>
        </w:rPr>
        <w:t xml:space="preserve"> collegata, direttamente o indirettamente alla Segnalazione. </w:t>
      </w:r>
    </w:p>
    <w:p w14:paraId="73877212" w14:textId="77777777"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Per misure discriminatorie si intendono le azioni disciplinari ingiustificate, le molestie sul luogo di lavoro ed ogni altra forma di ritorsione che determini condizioni di lavoro intollerabili.</w:t>
      </w:r>
    </w:p>
    <w:p w14:paraId="2E300EBB" w14:textId="77777777"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 xml:space="preserve">Qualora un Destinatario ritenga di essere stato vittima di un comportamento vietato dalla presente Policy, potrà informare il soggetto designato alla ricezione o anche, nel caso dei dipendenti, l’alta dirigenza. Nel caso in cui venga accertato che un Destinatario è stato vittima di una condotta vietata, verranno adottate le opportune misure correttive per ripristinare la situazione e/o per </w:t>
      </w:r>
      <w:r w:rsidRPr="005B1110">
        <w:rPr>
          <w:rFonts w:ascii="Helvetica" w:hAnsi="Helvetica" w:cs="Helvetica"/>
        </w:rPr>
        <w:lastRenderedPageBreak/>
        <w:t>rimediare agli effetti negativi della discriminazione o ritorsione e avviare il procedimento disciplinare nei confronti del dipendente autore della discriminazione.</w:t>
      </w:r>
    </w:p>
    <w:p w14:paraId="04B1EEE2" w14:textId="77777777" w:rsidR="009F3EA0" w:rsidRPr="005B1110" w:rsidRDefault="009F3EA0" w:rsidP="005B1110">
      <w:pPr>
        <w:pStyle w:val="Corpodeltesto1"/>
        <w:spacing w:before="0" w:after="0" w:line="240" w:lineRule="auto"/>
        <w:rPr>
          <w:rFonts w:ascii="Helvetica" w:hAnsi="Helvetica" w:cs="Helvetica"/>
        </w:rPr>
      </w:pPr>
    </w:p>
    <w:p w14:paraId="39260A80" w14:textId="77777777" w:rsidR="009F3EA0" w:rsidRPr="005B1110" w:rsidRDefault="009F3EA0" w:rsidP="005B1110">
      <w:pPr>
        <w:pStyle w:val="Paragrafoelenco"/>
        <w:numPr>
          <w:ilvl w:val="0"/>
          <w:numId w:val="1"/>
        </w:numPr>
        <w:spacing w:after="0" w:line="240" w:lineRule="auto"/>
        <w:ind w:left="0" w:firstLine="0"/>
        <w:jc w:val="both"/>
        <w:outlineLvl w:val="0"/>
        <w:rPr>
          <w:rFonts w:cs="Helvetica"/>
          <w:b/>
          <w:bCs/>
          <w:sz w:val="22"/>
          <w:szCs w:val="22"/>
        </w:rPr>
      </w:pPr>
      <w:bookmarkStart w:id="39" w:name="_Toc88754419"/>
      <w:bookmarkStart w:id="40" w:name="_Toc166168803"/>
      <w:r w:rsidRPr="005B1110">
        <w:rPr>
          <w:rFonts w:cs="Helvetica"/>
          <w:b/>
          <w:bCs/>
          <w:sz w:val="22"/>
          <w:szCs w:val="22"/>
        </w:rPr>
        <w:t>Responsabilità del Segnalante</w:t>
      </w:r>
      <w:bookmarkEnd w:id="39"/>
      <w:bookmarkEnd w:id="40"/>
    </w:p>
    <w:p w14:paraId="036DA566" w14:textId="77777777"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 xml:space="preserve">La Policy lascia impregiudicata la </w:t>
      </w:r>
      <w:r w:rsidRPr="005B1110">
        <w:rPr>
          <w:rFonts w:ascii="Helvetica" w:hAnsi="Helvetica" w:cs="Helvetica"/>
          <w:b/>
          <w:bCs/>
        </w:rPr>
        <w:t>responsabilità</w:t>
      </w:r>
      <w:r w:rsidRPr="005B1110">
        <w:rPr>
          <w:rFonts w:ascii="Helvetica" w:hAnsi="Helvetica" w:cs="Helvetica"/>
        </w:rPr>
        <w:t xml:space="preserve">, anche disciplinare, del </w:t>
      </w:r>
      <w:r w:rsidRPr="005B1110">
        <w:rPr>
          <w:rFonts w:ascii="Helvetica" w:hAnsi="Helvetica" w:cs="Helvetica"/>
          <w:b/>
          <w:bCs/>
        </w:rPr>
        <w:t>Segnalante</w:t>
      </w:r>
      <w:r w:rsidRPr="005B1110">
        <w:rPr>
          <w:rFonts w:ascii="Helvetica" w:hAnsi="Helvetica" w:cs="Helvetica"/>
        </w:rPr>
        <w:t xml:space="preserve"> nell’ipotesi di Segnalazione calunniosa o diffamatoria nonché di segnalazione, effettuata con dolo o colpa grave, di fatti non rispondenti al vero. </w:t>
      </w:r>
    </w:p>
    <w:p w14:paraId="206EE5D1" w14:textId="77777777"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Ai sensi dell’art. 21, co. 1 lett. c) del D. Lgs. 24/2023, l’ANAC può irrogare una sanzione pecuniaria da 500 a 2.500 euro nei confronti del Segnalante, ove sia accertata la sua responsabilità civile, a titolo di dolo o colpa grave, per gli illeciti di calunnia e diffamazione.</w:t>
      </w:r>
    </w:p>
    <w:p w14:paraId="59733966" w14:textId="77777777"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Sono altresì fonte di responsabilità, in sede disciplinare, eventuali forme di abuso della presente Policy, quali le Segnalazioni manifestamente opportunistiche e/o effettuate al solo scopo di danneggiare il segnalato e/o altri soggetti, e ogni altra ipotesi di utilizzo improprio o di intenzionale strumentalizzazione dell’istituto oggetto della presente Policy.</w:t>
      </w:r>
    </w:p>
    <w:p w14:paraId="346DD9EB" w14:textId="77777777"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 xml:space="preserve">La Policy lascia impregiudicata la </w:t>
      </w:r>
      <w:r w:rsidRPr="005B1110">
        <w:rPr>
          <w:rFonts w:ascii="Helvetica" w:hAnsi="Helvetica" w:cs="Helvetica"/>
          <w:b/>
          <w:bCs/>
        </w:rPr>
        <w:t>responsabilità</w:t>
      </w:r>
      <w:r w:rsidRPr="005B1110">
        <w:rPr>
          <w:rFonts w:ascii="Helvetica" w:hAnsi="Helvetica" w:cs="Helvetica"/>
        </w:rPr>
        <w:t xml:space="preserve"> penale e disciplinare del </w:t>
      </w:r>
      <w:r w:rsidRPr="005B1110">
        <w:rPr>
          <w:rFonts w:ascii="Helvetica" w:hAnsi="Helvetica" w:cs="Helvetica"/>
          <w:b/>
          <w:bCs/>
        </w:rPr>
        <w:t>Segnalante</w:t>
      </w:r>
      <w:r w:rsidRPr="005B1110">
        <w:rPr>
          <w:rFonts w:ascii="Helvetica" w:hAnsi="Helvetica" w:cs="Helvetica"/>
        </w:rPr>
        <w:t xml:space="preserve"> nell’ipotesi di Segnalazione calunniosa o diffamatoria ai sensi degli artt. 368 e 595 c.p. e dell’art. 2043 c.c. </w:t>
      </w:r>
    </w:p>
    <w:p w14:paraId="754DDA5E" w14:textId="77777777"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Sono altresì fonte di responsabilità, in sede disciplinare, eventuali forme di abuso della presente Policy, quali le Segnalazioni manifestamente opportunistiche e/o effettuate al solo scopo di danneggiare l’Incolpato o altri soggetti, e ogni altra ipotesi di utilizzo improprio o di intenzionale strumentalizzazione dell’istituto oggetto della presente Policy.</w:t>
      </w:r>
    </w:p>
    <w:p w14:paraId="46BF4BB9" w14:textId="77777777" w:rsidR="009F3EA0" w:rsidRPr="005B1110" w:rsidRDefault="009F3EA0" w:rsidP="005B1110">
      <w:pPr>
        <w:pStyle w:val="Corpodeltesto1"/>
        <w:spacing w:before="0" w:after="0" w:line="240" w:lineRule="auto"/>
        <w:rPr>
          <w:rFonts w:ascii="Helvetica" w:hAnsi="Helvetica" w:cs="Helvetica"/>
        </w:rPr>
      </w:pPr>
    </w:p>
    <w:p w14:paraId="33C8D08C" w14:textId="77777777" w:rsidR="009F3EA0" w:rsidRPr="005B1110" w:rsidRDefault="009F3EA0" w:rsidP="005B1110">
      <w:pPr>
        <w:pStyle w:val="Paragrafoelenco"/>
        <w:numPr>
          <w:ilvl w:val="0"/>
          <w:numId w:val="1"/>
        </w:numPr>
        <w:spacing w:after="0" w:line="240" w:lineRule="auto"/>
        <w:ind w:left="0" w:firstLine="0"/>
        <w:jc w:val="both"/>
        <w:outlineLvl w:val="0"/>
        <w:rPr>
          <w:rFonts w:cs="Helvetica"/>
          <w:b/>
          <w:bCs/>
          <w:sz w:val="22"/>
          <w:szCs w:val="22"/>
        </w:rPr>
      </w:pPr>
      <w:bookmarkStart w:id="41" w:name="_Toc88754420"/>
      <w:bookmarkStart w:id="42" w:name="_Toc166168804"/>
      <w:r w:rsidRPr="005B1110">
        <w:rPr>
          <w:rFonts w:cs="Helvetica"/>
          <w:b/>
          <w:bCs/>
          <w:sz w:val="22"/>
          <w:szCs w:val="22"/>
        </w:rPr>
        <w:t>Tracciabilità e archiviazione</w:t>
      </w:r>
      <w:bookmarkEnd w:id="41"/>
      <w:bookmarkEnd w:id="42"/>
    </w:p>
    <w:p w14:paraId="39F56A9E" w14:textId="77777777"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La Società adotta cautele per la conservazione delle informazioni e della documentazione relative all’identità del segnalante e ai contenuti della segnalazione ai sensi dell’art. 14 del D. Lgs. 24/2023.</w:t>
      </w:r>
    </w:p>
    <w:p w14:paraId="17080E7C" w14:textId="77777777"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 xml:space="preserve">Le Segnalazioni interne e la relativa documentazione sono conservate per il tempo necessario al trattamento della segnalazione e comunque non oltre cinque anni a decorrere dalla data della comunicazione dell'esito finale della procedura di segnalazione, nel rispetto degli obblighi di riservatezza di cui all'art. 12 del citato Decreto. </w:t>
      </w:r>
    </w:p>
    <w:p w14:paraId="2B2071C8" w14:textId="77777777" w:rsidR="009F3EA0" w:rsidRPr="005B1110" w:rsidRDefault="009F3EA0" w:rsidP="005B1110">
      <w:pPr>
        <w:pStyle w:val="Corpodeltesto1"/>
        <w:spacing w:before="0" w:after="0" w:line="240" w:lineRule="auto"/>
        <w:rPr>
          <w:rFonts w:ascii="Helvetica" w:hAnsi="Helvetica" w:cs="Helvetica"/>
        </w:rPr>
      </w:pPr>
      <w:r w:rsidRPr="005B1110">
        <w:rPr>
          <w:rFonts w:ascii="Helvetica" w:hAnsi="Helvetica" w:cs="Helvetica"/>
        </w:rPr>
        <w:t>Nel caso di Segnalazione mediante forma orale, deve essere garantita la conservazione ai sensi dell’art. 14 del D. Lgs. 24/2023; in particolare:</w:t>
      </w:r>
    </w:p>
    <w:p w14:paraId="16B9CB1E" w14:textId="77777777" w:rsidR="009F3EA0" w:rsidRPr="005B1110" w:rsidRDefault="009F3EA0" w:rsidP="005B1110">
      <w:pPr>
        <w:pStyle w:val="Corpodeltesto1"/>
        <w:numPr>
          <w:ilvl w:val="0"/>
          <w:numId w:val="11"/>
        </w:numPr>
        <w:spacing w:before="0" w:after="0" w:line="240" w:lineRule="auto"/>
        <w:rPr>
          <w:rFonts w:ascii="Helvetica" w:hAnsi="Helvetica" w:cs="Helvetica"/>
        </w:rPr>
      </w:pPr>
      <w:r w:rsidRPr="005B1110">
        <w:rPr>
          <w:rFonts w:ascii="Helvetica" w:hAnsi="Helvetica" w:cs="Helvetica"/>
        </w:rPr>
        <w:t xml:space="preserve">quando, su richiesta del Segnalante, la Segnalazione è effettuata oralmente nel corso di un </w:t>
      </w:r>
      <w:r w:rsidRPr="005B1110">
        <w:rPr>
          <w:rFonts w:ascii="Helvetica" w:hAnsi="Helvetica" w:cs="Helvetica"/>
          <w:b/>
          <w:bCs/>
        </w:rPr>
        <w:t>incontro</w:t>
      </w:r>
      <w:r w:rsidRPr="005B1110">
        <w:rPr>
          <w:rFonts w:ascii="Helvetica" w:hAnsi="Helvetica" w:cs="Helvetica"/>
        </w:rPr>
        <w:t xml:space="preserve">, essa, previo consenso del Segnalante, è documentata mediante registrazione su un dispositivo idoneo alla conservazione e all'ascolto oppure mediante verbale. Il Segnalante dovrà verificare e confermare il verbale mediante la propria sottoscrizione. </w:t>
      </w:r>
    </w:p>
    <w:p w14:paraId="62D887B8" w14:textId="77777777" w:rsidR="003F130C" w:rsidRDefault="003F130C" w:rsidP="003F130C">
      <w:pPr>
        <w:pStyle w:val="Corpodeltesto1"/>
        <w:spacing w:before="0" w:after="0" w:line="240" w:lineRule="auto"/>
        <w:rPr>
          <w:rFonts w:ascii="Helvetica" w:hAnsi="Helvetica" w:cs="Helvetica"/>
        </w:rPr>
      </w:pPr>
    </w:p>
    <w:p w14:paraId="48760152" w14:textId="5761ED46" w:rsidR="00771FC9" w:rsidRPr="005B1110" w:rsidRDefault="009F3EA0" w:rsidP="003F130C">
      <w:pPr>
        <w:pStyle w:val="Corpodeltesto1"/>
        <w:spacing w:before="0" w:after="0" w:line="240" w:lineRule="auto"/>
        <w:rPr>
          <w:rFonts w:ascii="Helvetica" w:hAnsi="Helvetica" w:cs="Helvetica"/>
        </w:rPr>
      </w:pPr>
      <w:r w:rsidRPr="005B1110">
        <w:rPr>
          <w:rFonts w:ascii="Helvetica" w:hAnsi="Helvetica" w:cs="Helvetica"/>
        </w:rPr>
        <w:t>La Policy</w:t>
      </w:r>
      <w:r w:rsidR="005D0E4F">
        <w:rPr>
          <w:rFonts w:ascii="Helvetica" w:hAnsi="Helvetica" w:cs="Helvetica"/>
        </w:rPr>
        <w:t xml:space="preserve"> è</w:t>
      </w:r>
      <w:r w:rsidRPr="005B1110">
        <w:rPr>
          <w:rFonts w:ascii="Helvetica" w:hAnsi="Helvetica" w:cs="Helvetica"/>
        </w:rPr>
        <w:t xml:space="preserve"> redatta in conformità ai requisiti indicati dalla normativa vigente</w:t>
      </w:r>
      <w:bookmarkEnd w:id="33"/>
      <w:r w:rsidR="003F130C">
        <w:rPr>
          <w:rFonts w:ascii="Helvetica" w:hAnsi="Helvetica" w:cs="Helvetica"/>
        </w:rPr>
        <w:t>.</w:t>
      </w:r>
      <w:bookmarkEnd w:id="0"/>
    </w:p>
    <w:sectPr w:rsidR="00771FC9" w:rsidRPr="005B1110" w:rsidSect="00F27358">
      <w:footerReference w:type="default" r:id="rId16"/>
      <w:pgSz w:w="11900" w:h="16840"/>
      <w:pgMar w:top="141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371AA" w14:textId="77777777" w:rsidR="00F27358" w:rsidRDefault="00F27358" w:rsidP="00F94DA5">
      <w:r>
        <w:separator/>
      </w:r>
    </w:p>
  </w:endnote>
  <w:endnote w:type="continuationSeparator" w:id="0">
    <w:p w14:paraId="1FD900CF" w14:textId="77777777" w:rsidR="00F27358" w:rsidRDefault="00F27358" w:rsidP="00F9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387286"/>
      <w:docPartObj>
        <w:docPartGallery w:val="Page Numbers (Bottom of Page)"/>
        <w:docPartUnique/>
      </w:docPartObj>
    </w:sdtPr>
    <w:sdtContent>
      <w:p w14:paraId="3F1BE8E5" w14:textId="0F2463B0" w:rsidR="00E22CC5" w:rsidRDefault="00E22CC5">
        <w:pPr>
          <w:pStyle w:val="Pidipagina"/>
          <w:jc w:val="center"/>
        </w:pPr>
        <w:r>
          <w:fldChar w:fldCharType="begin"/>
        </w:r>
        <w:r>
          <w:instrText>PAGE   \* MERGEFORMAT</w:instrText>
        </w:r>
        <w:r>
          <w:fldChar w:fldCharType="separate"/>
        </w:r>
        <w:r w:rsidR="00BD5B7A">
          <w:rPr>
            <w:noProof/>
          </w:rPr>
          <w:t>3</w:t>
        </w:r>
        <w:r>
          <w:fldChar w:fldCharType="end"/>
        </w:r>
      </w:p>
    </w:sdtContent>
  </w:sdt>
  <w:p w14:paraId="6EED84CA" w14:textId="77777777" w:rsidR="00E22CC5" w:rsidRDefault="00E22CC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0128A" w14:textId="77777777" w:rsidR="00F27358" w:rsidRDefault="00F27358" w:rsidP="00F94DA5">
      <w:r>
        <w:separator/>
      </w:r>
    </w:p>
  </w:footnote>
  <w:footnote w:type="continuationSeparator" w:id="0">
    <w:p w14:paraId="17556B11" w14:textId="77777777" w:rsidR="00F27358" w:rsidRDefault="00F27358" w:rsidP="00F94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F199A"/>
    <w:multiLevelType w:val="hybridMultilevel"/>
    <w:tmpl w:val="AEE6208E"/>
    <w:lvl w:ilvl="0" w:tplc="0410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7F109E"/>
    <w:multiLevelType w:val="hybridMultilevel"/>
    <w:tmpl w:val="499A1330"/>
    <w:lvl w:ilvl="0" w:tplc="6066820E">
      <w:start w:val="1"/>
      <w:numFmt w:val="bullet"/>
      <w:lvlText w:val=""/>
      <w:lvlJc w:val="left"/>
      <w:pPr>
        <w:tabs>
          <w:tab w:val="num" w:pos="720"/>
        </w:tabs>
        <w:ind w:left="720" w:hanging="360"/>
      </w:pPr>
      <w:rPr>
        <w:rFonts w:ascii="Wingdings" w:hAnsi="Wingdings" w:hint="default"/>
      </w:rPr>
    </w:lvl>
    <w:lvl w:ilvl="1" w:tplc="BF12BF10">
      <w:start w:val="1"/>
      <w:numFmt w:val="bullet"/>
      <w:lvlText w:val=""/>
      <w:lvlJc w:val="left"/>
      <w:pPr>
        <w:tabs>
          <w:tab w:val="num" w:pos="1440"/>
        </w:tabs>
        <w:ind w:left="1440" w:hanging="360"/>
      </w:pPr>
      <w:rPr>
        <w:rFonts w:ascii="Wingdings" w:hAnsi="Wingdings" w:hint="default"/>
      </w:rPr>
    </w:lvl>
    <w:lvl w:ilvl="2" w:tplc="518259C8">
      <w:start w:val="1"/>
      <w:numFmt w:val="bullet"/>
      <w:lvlText w:val=""/>
      <w:lvlJc w:val="left"/>
      <w:pPr>
        <w:tabs>
          <w:tab w:val="num" w:pos="2160"/>
        </w:tabs>
        <w:ind w:left="2160" w:hanging="360"/>
      </w:pPr>
      <w:rPr>
        <w:rFonts w:ascii="Wingdings" w:hAnsi="Wingdings" w:hint="default"/>
      </w:rPr>
    </w:lvl>
    <w:lvl w:ilvl="3" w:tplc="D486C942">
      <w:start w:val="1"/>
      <w:numFmt w:val="bullet"/>
      <w:lvlText w:val=""/>
      <w:lvlJc w:val="left"/>
      <w:pPr>
        <w:tabs>
          <w:tab w:val="num" w:pos="2880"/>
        </w:tabs>
        <w:ind w:left="2880" w:hanging="360"/>
      </w:pPr>
      <w:rPr>
        <w:rFonts w:ascii="Wingdings" w:hAnsi="Wingdings" w:hint="default"/>
      </w:rPr>
    </w:lvl>
    <w:lvl w:ilvl="4" w:tplc="805A9BF8">
      <w:start w:val="1"/>
      <w:numFmt w:val="bullet"/>
      <w:lvlText w:val=""/>
      <w:lvlJc w:val="left"/>
      <w:pPr>
        <w:tabs>
          <w:tab w:val="num" w:pos="3600"/>
        </w:tabs>
        <w:ind w:left="3600" w:hanging="360"/>
      </w:pPr>
      <w:rPr>
        <w:rFonts w:ascii="Wingdings" w:hAnsi="Wingdings" w:hint="default"/>
      </w:rPr>
    </w:lvl>
    <w:lvl w:ilvl="5" w:tplc="1900987C">
      <w:start w:val="1"/>
      <w:numFmt w:val="bullet"/>
      <w:lvlText w:val=""/>
      <w:lvlJc w:val="left"/>
      <w:pPr>
        <w:tabs>
          <w:tab w:val="num" w:pos="4320"/>
        </w:tabs>
        <w:ind w:left="4320" w:hanging="360"/>
      </w:pPr>
      <w:rPr>
        <w:rFonts w:ascii="Wingdings" w:hAnsi="Wingdings" w:hint="default"/>
      </w:rPr>
    </w:lvl>
    <w:lvl w:ilvl="6" w:tplc="4D5E8546">
      <w:start w:val="1"/>
      <w:numFmt w:val="bullet"/>
      <w:lvlText w:val=""/>
      <w:lvlJc w:val="left"/>
      <w:pPr>
        <w:tabs>
          <w:tab w:val="num" w:pos="5040"/>
        </w:tabs>
        <w:ind w:left="5040" w:hanging="360"/>
      </w:pPr>
      <w:rPr>
        <w:rFonts w:ascii="Wingdings" w:hAnsi="Wingdings" w:hint="default"/>
      </w:rPr>
    </w:lvl>
    <w:lvl w:ilvl="7" w:tplc="61E61922">
      <w:start w:val="1"/>
      <w:numFmt w:val="bullet"/>
      <w:lvlText w:val=""/>
      <w:lvlJc w:val="left"/>
      <w:pPr>
        <w:tabs>
          <w:tab w:val="num" w:pos="5760"/>
        </w:tabs>
        <w:ind w:left="5760" w:hanging="360"/>
      </w:pPr>
      <w:rPr>
        <w:rFonts w:ascii="Wingdings" w:hAnsi="Wingdings" w:hint="default"/>
      </w:rPr>
    </w:lvl>
    <w:lvl w:ilvl="8" w:tplc="AC1E9CF0">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A6B03"/>
    <w:multiLevelType w:val="hybridMultilevel"/>
    <w:tmpl w:val="1E20F320"/>
    <w:lvl w:ilvl="0" w:tplc="DD72E44E">
      <w:start w:val="1"/>
      <w:numFmt w:val="bullet"/>
      <w:lvlText w:val=""/>
      <w:lvlJc w:val="left"/>
      <w:pPr>
        <w:tabs>
          <w:tab w:val="num" w:pos="720"/>
        </w:tabs>
        <w:ind w:left="720" w:hanging="360"/>
      </w:pPr>
      <w:rPr>
        <w:rFonts w:ascii="Wingdings" w:hAnsi="Wingdings" w:hint="default"/>
      </w:rPr>
    </w:lvl>
    <w:lvl w:ilvl="1" w:tplc="25942A3C">
      <w:start w:val="1"/>
      <w:numFmt w:val="bullet"/>
      <w:lvlText w:val=""/>
      <w:lvlJc w:val="left"/>
      <w:pPr>
        <w:tabs>
          <w:tab w:val="num" w:pos="1440"/>
        </w:tabs>
        <w:ind w:left="1440" w:hanging="360"/>
      </w:pPr>
      <w:rPr>
        <w:rFonts w:ascii="Wingdings" w:hAnsi="Wingdings" w:hint="default"/>
      </w:rPr>
    </w:lvl>
    <w:lvl w:ilvl="2" w:tplc="940AEB92">
      <w:start w:val="1"/>
      <w:numFmt w:val="bullet"/>
      <w:lvlText w:val=""/>
      <w:lvlJc w:val="left"/>
      <w:pPr>
        <w:tabs>
          <w:tab w:val="num" w:pos="2160"/>
        </w:tabs>
        <w:ind w:left="2160" w:hanging="360"/>
      </w:pPr>
      <w:rPr>
        <w:rFonts w:ascii="Wingdings" w:hAnsi="Wingdings" w:hint="default"/>
      </w:rPr>
    </w:lvl>
    <w:lvl w:ilvl="3" w:tplc="D8E098C4">
      <w:start w:val="1"/>
      <w:numFmt w:val="bullet"/>
      <w:lvlText w:val=""/>
      <w:lvlJc w:val="left"/>
      <w:pPr>
        <w:tabs>
          <w:tab w:val="num" w:pos="2880"/>
        </w:tabs>
        <w:ind w:left="2880" w:hanging="360"/>
      </w:pPr>
      <w:rPr>
        <w:rFonts w:ascii="Wingdings" w:hAnsi="Wingdings" w:hint="default"/>
      </w:rPr>
    </w:lvl>
    <w:lvl w:ilvl="4" w:tplc="34E6D556">
      <w:start w:val="1"/>
      <w:numFmt w:val="bullet"/>
      <w:lvlText w:val=""/>
      <w:lvlJc w:val="left"/>
      <w:pPr>
        <w:tabs>
          <w:tab w:val="num" w:pos="3600"/>
        </w:tabs>
        <w:ind w:left="3600" w:hanging="360"/>
      </w:pPr>
      <w:rPr>
        <w:rFonts w:ascii="Wingdings" w:hAnsi="Wingdings" w:hint="default"/>
      </w:rPr>
    </w:lvl>
    <w:lvl w:ilvl="5" w:tplc="BECE6002">
      <w:start w:val="1"/>
      <w:numFmt w:val="bullet"/>
      <w:lvlText w:val=""/>
      <w:lvlJc w:val="left"/>
      <w:pPr>
        <w:tabs>
          <w:tab w:val="num" w:pos="4320"/>
        </w:tabs>
        <w:ind w:left="4320" w:hanging="360"/>
      </w:pPr>
      <w:rPr>
        <w:rFonts w:ascii="Wingdings" w:hAnsi="Wingdings" w:hint="default"/>
      </w:rPr>
    </w:lvl>
    <w:lvl w:ilvl="6" w:tplc="827098D8">
      <w:start w:val="1"/>
      <w:numFmt w:val="bullet"/>
      <w:lvlText w:val=""/>
      <w:lvlJc w:val="left"/>
      <w:pPr>
        <w:tabs>
          <w:tab w:val="num" w:pos="5040"/>
        </w:tabs>
        <w:ind w:left="5040" w:hanging="360"/>
      </w:pPr>
      <w:rPr>
        <w:rFonts w:ascii="Wingdings" w:hAnsi="Wingdings" w:hint="default"/>
      </w:rPr>
    </w:lvl>
    <w:lvl w:ilvl="7" w:tplc="1F0A0D78">
      <w:start w:val="1"/>
      <w:numFmt w:val="bullet"/>
      <w:lvlText w:val=""/>
      <w:lvlJc w:val="left"/>
      <w:pPr>
        <w:tabs>
          <w:tab w:val="num" w:pos="5760"/>
        </w:tabs>
        <w:ind w:left="5760" w:hanging="360"/>
      </w:pPr>
      <w:rPr>
        <w:rFonts w:ascii="Wingdings" w:hAnsi="Wingdings" w:hint="default"/>
      </w:rPr>
    </w:lvl>
    <w:lvl w:ilvl="8" w:tplc="00EE15F6">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A270D"/>
    <w:multiLevelType w:val="hybridMultilevel"/>
    <w:tmpl w:val="EC669230"/>
    <w:lvl w:ilvl="0" w:tplc="0410000D">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Arial" w:hAnsi="Arial"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6ED7A0E"/>
    <w:multiLevelType w:val="hybridMultilevel"/>
    <w:tmpl w:val="8D1A96A4"/>
    <w:lvl w:ilvl="0" w:tplc="0410000D">
      <w:start w:val="1"/>
      <w:numFmt w:val="bullet"/>
      <w:lvlText w:val=""/>
      <w:lvlJc w:val="left"/>
      <w:pPr>
        <w:ind w:left="720" w:hanging="360"/>
      </w:pPr>
      <w:rPr>
        <w:rFonts w:ascii="Wingdings" w:hAnsi="Wingdings" w:hint="default"/>
      </w:rPr>
    </w:lvl>
    <w:lvl w:ilvl="1" w:tplc="85E41EB6">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884691A"/>
    <w:multiLevelType w:val="hybridMultilevel"/>
    <w:tmpl w:val="3F42251C"/>
    <w:lvl w:ilvl="0" w:tplc="D61A2156">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6" w15:restartNumberingAfterBreak="0">
    <w:nsid w:val="4A474C9C"/>
    <w:multiLevelType w:val="hybridMultilevel"/>
    <w:tmpl w:val="898065DC"/>
    <w:lvl w:ilvl="0" w:tplc="0BD8E07C">
      <w:start w:val="1"/>
      <w:numFmt w:val="bullet"/>
      <w:lvlText w:val=""/>
      <w:lvlJc w:val="left"/>
      <w:pPr>
        <w:tabs>
          <w:tab w:val="num" w:pos="720"/>
        </w:tabs>
        <w:ind w:left="720" w:hanging="360"/>
      </w:pPr>
      <w:rPr>
        <w:rFonts w:ascii="Wingdings" w:hAnsi="Wingdings" w:hint="default"/>
      </w:rPr>
    </w:lvl>
    <w:lvl w:ilvl="1" w:tplc="9C1A32CA">
      <w:start w:val="1"/>
      <w:numFmt w:val="bullet"/>
      <w:lvlText w:val=""/>
      <w:lvlJc w:val="left"/>
      <w:pPr>
        <w:tabs>
          <w:tab w:val="num" w:pos="1440"/>
        </w:tabs>
        <w:ind w:left="1440" w:hanging="360"/>
      </w:pPr>
      <w:rPr>
        <w:rFonts w:ascii="Wingdings" w:hAnsi="Wingdings" w:hint="default"/>
      </w:rPr>
    </w:lvl>
    <w:lvl w:ilvl="2" w:tplc="FC8E7658">
      <w:start w:val="1"/>
      <w:numFmt w:val="bullet"/>
      <w:lvlText w:val=""/>
      <w:lvlJc w:val="left"/>
      <w:pPr>
        <w:tabs>
          <w:tab w:val="num" w:pos="2160"/>
        </w:tabs>
        <w:ind w:left="2160" w:hanging="360"/>
      </w:pPr>
      <w:rPr>
        <w:rFonts w:ascii="Wingdings" w:hAnsi="Wingdings" w:hint="default"/>
      </w:rPr>
    </w:lvl>
    <w:lvl w:ilvl="3" w:tplc="9698BD96">
      <w:start w:val="1"/>
      <w:numFmt w:val="bullet"/>
      <w:lvlText w:val=""/>
      <w:lvlJc w:val="left"/>
      <w:pPr>
        <w:tabs>
          <w:tab w:val="num" w:pos="2880"/>
        </w:tabs>
        <w:ind w:left="2880" w:hanging="360"/>
      </w:pPr>
      <w:rPr>
        <w:rFonts w:ascii="Wingdings" w:hAnsi="Wingdings" w:hint="default"/>
      </w:rPr>
    </w:lvl>
    <w:lvl w:ilvl="4" w:tplc="B464E734">
      <w:start w:val="1"/>
      <w:numFmt w:val="bullet"/>
      <w:lvlText w:val=""/>
      <w:lvlJc w:val="left"/>
      <w:pPr>
        <w:tabs>
          <w:tab w:val="num" w:pos="3600"/>
        </w:tabs>
        <w:ind w:left="3600" w:hanging="360"/>
      </w:pPr>
      <w:rPr>
        <w:rFonts w:ascii="Wingdings" w:hAnsi="Wingdings" w:hint="default"/>
      </w:rPr>
    </w:lvl>
    <w:lvl w:ilvl="5" w:tplc="74681E30">
      <w:start w:val="1"/>
      <w:numFmt w:val="bullet"/>
      <w:lvlText w:val=""/>
      <w:lvlJc w:val="left"/>
      <w:pPr>
        <w:tabs>
          <w:tab w:val="num" w:pos="4320"/>
        </w:tabs>
        <w:ind w:left="4320" w:hanging="360"/>
      </w:pPr>
      <w:rPr>
        <w:rFonts w:ascii="Wingdings" w:hAnsi="Wingdings" w:hint="default"/>
      </w:rPr>
    </w:lvl>
    <w:lvl w:ilvl="6" w:tplc="5E3474C2">
      <w:start w:val="1"/>
      <w:numFmt w:val="bullet"/>
      <w:lvlText w:val=""/>
      <w:lvlJc w:val="left"/>
      <w:pPr>
        <w:tabs>
          <w:tab w:val="num" w:pos="5040"/>
        </w:tabs>
        <w:ind w:left="5040" w:hanging="360"/>
      </w:pPr>
      <w:rPr>
        <w:rFonts w:ascii="Wingdings" w:hAnsi="Wingdings" w:hint="default"/>
      </w:rPr>
    </w:lvl>
    <w:lvl w:ilvl="7" w:tplc="A18AC9E0">
      <w:start w:val="1"/>
      <w:numFmt w:val="bullet"/>
      <w:lvlText w:val=""/>
      <w:lvlJc w:val="left"/>
      <w:pPr>
        <w:tabs>
          <w:tab w:val="num" w:pos="5760"/>
        </w:tabs>
        <w:ind w:left="5760" w:hanging="360"/>
      </w:pPr>
      <w:rPr>
        <w:rFonts w:ascii="Wingdings" w:hAnsi="Wingdings" w:hint="default"/>
      </w:rPr>
    </w:lvl>
    <w:lvl w:ilvl="8" w:tplc="0E949822">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2A5E6B"/>
    <w:multiLevelType w:val="hybridMultilevel"/>
    <w:tmpl w:val="EE76BC9C"/>
    <w:lvl w:ilvl="0" w:tplc="98F8F58A">
      <w:start w:val="1"/>
      <w:numFmt w:val="lowerRoman"/>
      <w:lvlText w:val="(%1)"/>
      <w:lvlJc w:val="left"/>
      <w:pPr>
        <w:ind w:left="720" w:hanging="360"/>
      </w:pPr>
      <w:rPr>
        <w:i/>
        <w:i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F9B296A"/>
    <w:multiLevelType w:val="hybridMultilevel"/>
    <w:tmpl w:val="13807036"/>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638A74DA"/>
    <w:multiLevelType w:val="hybridMultilevel"/>
    <w:tmpl w:val="452E6B54"/>
    <w:lvl w:ilvl="0" w:tplc="1450A674">
      <w:start w:val="1"/>
      <w:numFmt w:val="decimal"/>
      <w:lvlText w:val="%1."/>
      <w:lvlJc w:val="left"/>
      <w:pPr>
        <w:ind w:left="720" w:hanging="360"/>
      </w:pPr>
      <w:rPr>
        <w:b/>
        <w:bCs/>
      </w:rPr>
    </w:lvl>
    <w:lvl w:ilvl="1" w:tplc="0E32F4B6">
      <w:numFmt w:val="bullet"/>
      <w:lvlText w:val="•"/>
      <w:lvlJc w:val="left"/>
      <w:pPr>
        <w:ind w:left="1440" w:hanging="360"/>
      </w:pPr>
      <w:rPr>
        <w:rFonts w:ascii="Times New Roman" w:eastAsia="Times New Roman" w:hAnsi="Times New Roman" w:cs="Times New Roman"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71E77B48"/>
    <w:multiLevelType w:val="hybridMultilevel"/>
    <w:tmpl w:val="AB381C24"/>
    <w:lvl w:ilvl="0" w:tplc="98F8F58A">
      <w:start w:val="1"/>
      <w:numFmt w:val="lowerRoman"/>
      <w:lvlText w:val="(%1)"/>
      <w:lvlJc w:val="left"/>
      <w:pPr>
        <w:ind w:left="720" w:hanging="360"/>
      </w:pPr>
      <w:rPr>
        <w:i/>
        <w:i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72BE3E1F"/>
    <w:multiLevelType w:val="hybridMultilevel"/>
    <w:tmpl w:val="0BF0563C"/>
    <w:lvl w:ilvl="0" w:tplc="0410000B">
      <w:start w:val="1"/>
      <w:numFmt w:val="bullet"/>
      <w:lvlText w:val=""/>
      <w:lvlJc w:val="left"/>
      <w:pPr>
        <w:ind w:left="723" w:hanging="360"/>
      </w:pPr>
      <w:rPr>
        <w:rFonts w:ascii="Wingdings" w:hAnsi="Wingdings" w:hint="default"/>
      </w:rPr>
    </w:lvl>
    <w:lvl w:ilvl="1" w:tplc="04100003">
      <w:start w:val="1"/>
      <w:numFmt w:val="bullet"/>
      <w:lvlText w:val="o"/>
      <w:lvlJc w:val="left"/>
      <w:pPr>
        <w:ind w:left="1443" w:hanging="360"/>
      </w:pPr>
      <w:rPr>
        <w:rFonts w:ascii="Courier New" w:hAnsi="Courier New" w:cs="Courier New" w:hint="default"/>
      </w:rPr>
    </w:lvl>
    <w:lvl w:ilvl="2" w:tplc="04100005">
      <w:start w:val="1"/>
      <w:numFmt w:val="bullet"/>
      <w:lvlText w:val=""/>
      <w:lvlJc w:val="left"/>
      <w:pPr>
        <w:ind w:left="2163" w:hanging="360"/>
      </w:pPr>
      <w:rPr>
        <w:rFonts w:ascii="Wingdings" w:hAnsi="Wingdings" w:hint="default"/>
      </w:rPr>
    </w:lvl>
    <w:lvl w:ilvl="3" w:tplc="04100001">
      <w:start w:val="1"/>
      <w:numFmt w:val="bullet"/>
      <w:lvlText w:val=""/>
      <w:lvlJc w:val="left"/>
      <w:pPr>
        <w:ind w:left="2883" w:hanging="360"/>
      </w:pPr>
      <w:rPr>
        <w:rFonts w:ascii="Symbol" w:hAnsi="Symbol" w:hint="default"/>
      </w:rPr>
    </w:lvl>
    <w:lvl w:ilvl="4" w:tplc="04100003">
      <w:start w:val="1"/>
      <w:numFmt w:val="bullet"/>
      <w:lvlText w:val="o"/>
      <w:lvlJc w:val="left"/>
      <w:pPr>
        <w:ind w:left="3603" w:hanging="360"/>
      </w:pPr>
      <w:rPr>
        <w:rFonts w:ascii="Courier New" w:hAnsi="Courier New" w:cs="Courier New" w:hint="default"/>
      </w:rPr>
    </w:lvl>
    <w:lvl w:ilvl="5" w:tplc="04100005">
      <w:start w:val="1"/>
      <w:numFmt w:val="bullet"/>
      <w:lvlText w:val=""/>
      <w:lvlJc w:val="left"/>
      <w:pPr>
        <w:ind w:left="4323" w:hanging="360"/>
      </w:pPr>
      <w:rPr>
        <w:rFonts w:ascii="Wingdings" w:hAnsi="Wingdings" w:hint="default"/>
      </w:rPr>
    </w:lvl>
    <w:lvl w:ilvl="6" w:tplc="04100001">
      <w:start w:val="1"/>
      <w:numFmt w:val="bullet"/>
      <w:lvlText w:val=""/>
      <w:lvlJc w:val="left"/>
      <w:pPr>
        <w:ind w:left="5043" w:hanging="360"/>
      </w:pPr>
      <w:rPr>
        <w:rFonts w:ascii="Symbol" w:hAnsi="Symbol" w:hint="default"/>
      </w:rPr>
    </w:lvl>
    <w:lvl w:ilvl="7" w:tplc="04100003">
      <w:start w:val="1"/>
      <w:numFmt w:val="bullet"/>
      <w:lvlText w:val="o"/>
      <w:lvlJc w:val="left"/>
      <w:pPr>
        <w:ind w:left="5763" w:hanging="360"/>
      </w:pPr>
      <w:rPr>
        <w:rFonts w:ascii="Courier New" w:hAnsi="Courier New" w:cs="Courier New" w:hint="default"/>
      </w:rPr>
    </w:lvl>
    <w:lvl w:ilvl="8" w:tplc="04100005">
      <w:start w:val="1"/>
      <w:numFmt w:val="bullet"/>
      <w:lvlText w:val=""/>
      <w:lvlJc w:val="left"/>
      <w:pPr>
        <w:ind w:left="6483" w:hanging="360"/>
      </w:pPr>
      <w:rPr>
        <w:rFonts w:ascii="Wingdings" w:hAnsi="Wingdings" w:hint="default"/>
      </w:rPr>
    </w:lvl>
  </w:abstractNum>
  <w:num w:numId="1" w16cid:durableId="194445986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4799604">
    <w:abstractNumId w:val="0"/>
  </w:num>
  <w:num w:numId="3" w16cid:durableId="1357727852">
    <w:abstractNumId w:val="1"/>
  </w:num>
  <w:num w:numId="4" w16cid:durableId="2111193311">
    <w:abstractNumId w:val="6"/>
  </w:num>
  <w:num w:numId="5" w16cid:durableId="14779106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8236672">
    <w:abstractNumId w:val="2"/>
  </w:num>
  <w:num w:numId="7" w16cid:durableId="657879588">
    <w:abstractNumId w:val="8"/>
  </w:num>
  <w:num w:numId="8" w16cid:durableId="1742363390">
    <w:abstractNumId w:val="7"/>
    <w:lvlOverride w:ilvl="0">
      <w:startOverride w:val="1"/>
    </w:lvlOverride>
    <w:lvlOverride w:ilvl="1"/>
    <w:lvlOverride w:ilvl="2"/>
    <w:lvlOverride w:ilvl="3"/>
    <w:lvlOverride w:ilvl="4"/>
    <w:lvlOverride w:ilvl="5"/>
    <w:lvlOverride w:ilvl="6"/>
    <w:lvlOverride w:ilvl="7"/>
    <w:lvlOverride w:ilvl="8"/>
  </w:num>
  <w:num w:numId="9" w16cid:durableId="842939793">
    <w:abstractNumId w:val="10"/>
    <w:lvlOverride w:ilvl="0">
      <w:startOverride w:val="1"/>
    </w:lvlOverride>
    <w:lvlOverride w:ilvl="1"/>
    <w:lvlOverride w:ilvl="2"/>
    <w:lvlOverride w:ilvl="3"/>
    <w:lvlOverride w:ilvl="4"/>
    <w:lvlOverride w:ilvl="5"/>
    <w:lvlOverride w:ilvl="6"/>
    <w:lvlOverride w:ilvl="7"/>
    <w:lvlOverride w:ilvl="8"/>
  </w:num>
  <w:num w:numId="10" w16cid:durableId="439422233">
    <w:abstractNumId w:val="4"/>
  </w:num>
  <w:num w:numId="11" w16cid:durableId="181280697">
    <w:abstractNumId w:val="11"/>
  </w:num>
  <w:num w:numId="12" w16cid:durableId="1236741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A5"/>
    <w:rsid w:val="000474CB"/>
    <w:rsid w:val="00124A4B"/>
    <w:rsid w:val="001474B2"/>
    <w:rsid w:val="00183492"/>
    <w:rsid w:val="00372A5B"/>
    <w:rsid w:val="003B2C32"/>
    <w:rsid w:val="003F130C"/>
    <w:rsid w:val="004B0E35"/>
    <w:rsid w:val="005B1110"/>
    <w:rsid w:val="005D0E4F"/>
    <w:rsid w:val="006A05B3"/>
    <w:rsid w:val="00771FC9"/>
    <w:rsid w:val="00956763"/>
    <w:rsid w:val="009F3EA0"/>
    <w:rsid w:val="00A207FE"/>
    <w:rsid w:val="00BD5B7A"/>
    <w:rsid w:val="00C53CD1"/>
    <w:rsid w:val="00C909F2"/>
    <w:rsid w:val="00C9219F"/>
    <w:rsid w:val="00CD60FF"/>
    <w:rsid w:val="00CD7897"/>
    <w:rsid w:val="00E210D5"/>
    <w:rsid w:val="00E22CC5"/>
    <w:rsid w:val="00F27358"/>
    <w:rsid w:val="00F94DA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CF57C9"/>
  <w14:defaultImageDpi w14:val="300"/>
  <w15:docId w15:val="{DCAE17B7-00BF-4931-9280-0D265CC49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w:eastAsia="MS Mincho" w:hAnsi="Helvetic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mbria" w:hAnsi="Cambria"/>
    </w:rPr>
  </w:style>
  <w:style w:type="paragraph" w:styleId="Titolo1">
    <w:name w:val="heading 1"/>
    <w:basedOn w:val="Normale"/>
    <w:next w:val="Normale"/>
    <w:link w:val="Titolo1Carattere"/>
    <w:uiPriority w:val="9"/>
    <w:qFormat/>
    <w:rsid w:val="009F3EA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9F3EA0"/>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4DA5"/>
    <w:pPr>
      <w:tabs>
        <w:tab w:val="center" w:pos="4819"/>
        <w:tab w:val="right" w:pos="9638"/>
      </w:tabs>
    </w:pPr>
  </w:style>
  <w:style w:type="character" w:customStyle="1" w:styleId="IntestazioneCarattere">
    <w:name w:val="Intestazione Carattere"/>
    <w:basedOn w:val="Carpredefinitoparagrafo"/>
    <w:link w:val="Intestazione"/>
    <w:uiPriority w:val="99"/>
    <w:rsid w:val="00F94DA5"/>
    <w:rPr>
      <w:rFonts w:ascii="Cambria" w:hAnsi="Cambria"/>
    </w:rPr>
  </w:style>
  <w:style w:type="paragraph" w:styleId="Pidipagina">
    <w:name w:val="footer"/>
    <w:basedOn w:val="Normale"/>
    <w:link w:val="PidipaginaCarattere"/>
    <w:uiPriority w:val="99"/>
    <w:unhideWhenUsed/>
    <w:rsid w:val="00F94DA5"/>
    <w:pPr>
      <w:tabs>
        <w:tab w:val="center" w:pos="4819"/>
        <w:tab w:val="right" w:pos="9638"/>
      </w:tabs>
    </w:pPr>
  </w:style>
  <w:style w:type="character" w:customStyle="1" w:styleId="PidipaginaCarattere">
    <w:name w:val="Piè di pagina Carattere"/>
    <w:basedOn w:val="Carpredefinitoparagrafo"/>
    <w:link w:val="Pidipagina"/>
    <w:uiPriority w:val="99"/>
    <w:rsid w:val="00F94DA5"/>
    <w:rPr>
      <w:rFonts w:ascii="Cambria" w:hAnsi="Cambria"/>
    </w:rPr>
  </w:style>
  <w:style w:type="paragraph" w:styleId="Testofumetto">
    <w:name w:val="Balloon Text"/>
    <w:basedOn w:val="Normale"/>
    <w:link w:val="TestofumettoCarattere"/>
    <w:uiPriority w:val="99"/>
    <w:semiHidden/>
    <w:unhideWhenUsed/>
    <w:rsid w:val="00F94DA5"/>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F94DA5"/>
    <w:rPr>
      <w:rFonts w:ascii="Lucida Grande" w:hAnsi="Lucida Grande"/>
      <w:sz w:val="18"/>
      <w:szCs w:val="18"/>
    </w:rPr>
  </w:style>
  <w:style w:type="character" w:customStyle="1" w:styleId="Titolo2Carattere">
    <w:name w:val="Titolo 2 Carattere"/>
    <w:basedOn w:val="Carpredefinitoparagrafo"/>
    <w:link w:val="Titolo2"/>
    <w:uiPriority w:val="9"/>
    <w:semiHidden/>
    <w:rsid w:val="009F3EA0"/>
    <w:rPr>
      <w:rFonts w:asciiTheme="majorHAnsi" w:eastAsiaTheme="majorEastAsia" w:hAnsiTheme="majorHAnsi" w:cstheme="majorBidi"/>
      <w:color w:val="365F91" w:themeColor="accent1" w:themeShade="BF"/>
      <w:sz w:val="26"/>
      <w:szCs w:val="26"/>
      <w:lang w:eastAsia="en-US"/>
    </w:rPr>
  </w:style>
  <w:style w:type="character" w:styleId="Collegamentoipertestuale">
    <w:name w:val="Hyperlink"/>
    <w:basedOn w:val="Carpredefinitoparagrafo"/>
    <w:uiPriority w:val="99"/>
    <w:unhideWhenUsed/>
    <w:rsid w:val="009F3EA0"/>
    <w:rPr>
      <w:color w:val="0000FF" w:themeColor="hyperlink"/>
      <w:u w:val="single"/>
    </w:rPr>
  </w:style>
  <w:style w:type="paragraph" w:styleId="Sommario1">
    <w:name w:val="toc 1"/>
    <w:basedOn w:val="Normale"/>
    <w:next w:val="Normale"/>
    <w:autoRedefine/>
    <w:uiPriority w:val="39"/>
    <w:unhideWhenUsed/>
    <w:rsid w:val="009F3EA0"/>
    <w:pPr>
      <w:spacing w:after="100" w:line="256" w:lineRule="auto"/>
    </w:pPr>
    <w:rPr>
      <w:rFonts w:asciiTheme="minorHAnsi" w:eastAsiaTheme="minorHAnsi" w:hAnsiTheme="minorHAnsi" w:cstheme="minorBidi"/>
      <w:sz w:val="22"/>
      <w:szCs w:val="22"/>
      <w:lang w:eastAsia="en-US"/>
    </w:rPr>
  </w:style>
  <w:style w:type="paragraph" w:styleId="Sommario2">
    <w:name w:val="toc 2"/>
    <w:basedOn w:val="Normale"/>
    <w:next w:val="Normale"/>
    <w:autoRedefine/>
    <w:uiPriority w:val="39"/>
    <w:unhideWhenUsed/>
    <w:rsid w:val="009F3EA0"/>
    <w:pPr>
      <w:spacing w:after="100" w:line="256" w:lineRule="auto"/>
      <w:ind w:left="220"/>
    </w:pPr>
    <w:rPr>
      <w:rFonts w:asciiTheme="minorHAnsi" w:eastAsiaTheme="minorHAnsi" w:hAnsiTheme="minorHAnsi" w:cstheme="minorBidi"/>
      <w:sz w:val="22"/>
      <w:szCs w:val="22"/>
      <w:lang w:eastAsia="en-US"/>
    </w:rPr>
  </w:style>
  <w:style w:type="paragraph" w:styleId="Nessunaspaziatura">
    <w:name w:val="No Spacing"/>
    <w:qFormat/>
    <w:rsid w:val="009F3EA0"/>
    <w:pPr>
      <w:suppressAutoHyphens/>
      <w:spacing w:line="276" w:lineRule="auto"/>
      <w:jc w:val="both"/>
    </w:pPr>
    <w:rPr>
      <w:rFonts w:ascii="Bookman Old Style" w:eastAsia="Arial" w:hAnsi="Bookman Old Style"/>
      <w:sz w:val="26"/>
      <w:szCs w:val="24"/>
      <w:lang w:eastAsia="ar-SA"/>
    </w:rPr>
  </w:style>
  <w:style w:type="character" w:customStyle="1" w:styleId="ParagrafoelencoCarattere">
    <w:name w:val="Paragrafo elenco Carattere"/>
    <w:link w:val="Paragrafoelenco"/>
    <w:uiPriority w:val="34"/>
    <w:locked/>
    <w:rsid w:val="009F3EA0"/>
  </w:style>
  <w:style w:type="paragraph" w:styleId="Paragrafoelenco">
    <w:name w:val="List Paragraph"/>
    <w:basedOn w:val="Normale"/>
    <w:link w:val="ParagrafoelencoCarattere"/>
    <w:uiPriority w:val="34"/>
    <w:qFormat/>
    <w:rsid w:val="009F3EA0"/>
    <w:pPr>
      <w:spacing w:after="160" w:line="256" w:lineRule="auto"/>
      <w:ind w:left="720"/>
      <w:contextualSpacing/>
    </w:pPr>
    <w:rPr>
      <w:rFonts w:ascii="Helvetica" w:hAnsi="Helvetica"/>
    </w:rPr>
  </w:style>
  <w:style w:type="character" w:customStyle="1" w:styleId="Titolo1Carattere">
    <w:name w:val="Titolo 1 Carattere"/>
    <w:basedOn w:val="Carpredefinitoparagrafo"/>
    <w:link w:val="Titolo1"/>
    <w:uiPriority w:val="9"/>
    <w:rsid w:val="009F3EA0"/>
    <w:rPr>
      <w:rFonts w:asciiTheme="majorHAnsi" w:eastAsiaTheme="majorEastAsia" w:hAnsiTheme="majorHAnsi" w:cstheme="majorBidi"/>
      <w:color w:val="365F91" w:themeColor="accent1" w:themeShade="BF"/>
      <w:sz w:val="32"/>
      <w:szCs w:val="32"/>
    </w:rPr>
  </w:style>
  <w:style w:type="paragraph" w:styleId="Titolosommario">
    <w:name w:val="TOC Heading"/>
    <w:basedOn w:val="Titolo1"/>
    <w:next w:val="Normale"/>
    <w:uiPriority w:val="39"/>
    <w:semiHidden/>
    <w:unhideWhenUsed/>
    <w:qFormat/>
    <w:rsid w:val="009F3EA0"/>
    <w:pPr>
      <w:spacing w:line="256" w:lineRule="auto"/>
      <w:outlineLvl w:val="9"/>
    </w:pPr>
  </w:style>
  <w:style w:type="paragraph" w:customStyle="1" w:styleId="Corpodeltesto1">
    <w:name w:val="Corpo del testo 1"/>
    <w:basedOn w:val="Normale"/>
    <w:qFormat/>
    <w:rsid w:val="009F3EA0"/>
    <w:pPr>
      <w:spacing w:before="120" w:after="120" w:line="240" w:lineRule="exact"/>
      <w:jc w:val="both"/>
    </w:pPr>
    <w:rPr>
      <w:rFonts w:ascii="Times New Roman" w:eastAsia="Times New Roman" w:hAnsi="Times New Roman"/>
      <w:sz w:val="22"/>
      <w:szCs w:val="22"/>
      <w:lang w:eastAsia="en-US"/>
    </w:rPr>
  </w:style>
  <w:style w:type="table" w:styleId="Grigliatabella">
    <w:name w:val="Table Grid"/>
    <w:basedOn w:val="Tabellanormale"/>
    <w:uiPriority w:val="39"/>
    <w:rsid w:val="009F3EA0"/>
    <w:rPr>
      <w:rFonts w:asciiTheme="minorHAnsi" w:eastAsiaTheme="minorHAnsi" w:hAnsiTheme="minorHAnsi" w:cstheme="minorBid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124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795769">
      <w:bodyDiv w:val="1"/>
      <w:marLeft w:val="0"/>
      <w:marRight w:val="0"/>
      <w:marTop w:val="0"/>
      <w:marBottom w:val="0"/>
      <w:divBdr>
        <w:top w:val="none" w:sz="0" w:space="0" w:color="auto"/>
        <w:left w:val="none" w:sz="0" w:space="0" w:color="auto"/>
        <w:bottom w:val="none" w:sz="0" w:space="0" w:color="auto"/>
        <w:right w:val="none" w:sz="0" w:space="0" w:color="auto"/>
      </w:divBdr>
      <w:divsChild>
        <w:div w:id="354502298">
          <w:marLeft w:val="432"/>
          <w:marRight w:val="432"/>
          <w:marTop w:val="0"/>
          <w:marBottom w:val="0"/>
          <w:divBdr>
            <w:top w:val="none" w:sz="0" w:space="0" w:color="auto"/>
            <w:left w:val="none" w:sz="0" w:space="0" w:color="auto"/>
            <w:bottom w:val="none" w:sz="0" w:space="0" w:color="auto"/>
            <w:right w:val="none" w:sz="0" w:space="0" w:color="auto"/>
          </w:divBdr>
        </w:div>
      </w:divsChild>
    </w:div>
    <w:div w:id="13356440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ccanicarc.com/" TargetMode="Externa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https://meccanicarc.onwhistleblowing.com/" TargetMode="External"/><Relationship Id="rId4" Type="http://schemas.openxmlformats.org/officeDocument/2006/relationships/settings" Target="settings.xml"/><Relationship Id="rId9" Type="http://schemas.openxmlformats.org/officeDocument/2006/relationships/hyperlink" Target="https://www.meccanicarc.com/"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F9656B-F978-41D4-9B45-6EEBE2D6C167}"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it-IT"/>
        </a:p>
      </dgm:t>
    </dgm:pt>
    <dgm:pt modelId="{B8549AA8-8B9F-4A83-AFF1-129A8B90DB78}">
      <dgm:prSet phldrT="[Testo]" custT="1"/>
      <dgm:spPr>
        <a:solidFill>
          <a:schemeClr val="bg1">
            <a:lumMod val="85000"/>
          </a:schemeClr>
        </a:solidFill>
        <a:ln>
          <a:solidFill>
            <a:schemeClr val="tx1"/>
          </a:solidFill>
        </a:ln>
      </dgm:spPr>
      <dgm:t>
        <a:bodyPr/>
        <a:lstStyle/>
        <a:p>
          <a:endParaRPr lang="it-IT" sz="850" b="1">
            <a:solidFill>
              <a:sysClr val="windowText" lastClr="000000"/>
            </a:solidFill>
            <a:latin typeface="Times New Roman" panose="02020603050405020304" pitchFamily="18" charset="0"/>
            <a:cs typeface="Times New Roman" panose="02020603050405020304" pitchFamily="18" charset="0"/>
          </a:endParaRPr>
        </a:p>
        <a:p>
          <a:r>
            <a:rPr lang="it-IT" sz="850" b="1">
              <a:solidFill>
                <a:sysClr val="windowText" lastClr="000000"/>
              </a:solidFill>
              <a:latin typeface="Times New Roman" panose="02020603050405020304" pitchFamily="18" charset="0"/>
              <a:cs typeface="Times New Roman" panose="02020603050405020304" pitchFamily="18" charset="0"/>
            </a:rPr>
            <a:t>INVIO DELLA SEGNALAZIONE</a:t>
          </a:r>
        </a:p>
      </dgm:t>
    </dgm:pt>
    <dgm:pt modelId="{0CF7F332-750E-404B-AAEF-758FD575D72B}" type="parTrans" cxnId="{23F91270-2A52-4B2C-9D8F-C64D550344AF}">
      <dgm:prSet/>
      <dgm:spPr/>
      <dgm:t>
        <a:bodyPr/>
        <a:lstStyle/>
        <a:p>
          <a:endParaRPr lang="it-IT"/>
        </a:p>
      </dgm:t>
    </dgm:pt>
    <dgm:pt modelId="{7493A7BE-EFEB-4FD6-B438-C591B9E9976F}" type="sibTrans" cxnId="{23F91270-2A52-4B2C-9D8F-C64D550344AF}">
      <dgm:prSet/>
      <dgm:spPr/>
      <dgm:t>
        <a:bodyPr/>
        <a:lstStyle/>
        <a:p>
          <a:endParaRPr lang="it-IT"/>
        </a:p>
      </dgm:t>
    </dgm:pt>
    <dgm:pt modelId="{A0554E47-188B-4DF5-8E59-0FEC2BBA559A}">
      <dgm:prSet phldrT="[Testo]" custT="1"/>
      <dgm:spPr>
        <a:solidFill>
          <a:schemeClr val="bg1">
            <a:lumMod val="85000"/>
          </a:schemeClr>
        </a:solidFill>
        <a:ln>
          <a:solidFill>
            <a:schemeClr val="tx1"/>
          </a:solidFill>
        </a:ln>
      </dgm:spPr>
      <dgm:t>
        <a:bodyPr/>
        <a:lstStyle/>
        <a:p>
          <a:endParaRPr lang="it-IT" sz="850" b="1">
            <a:solidFill>
              <a:sysClr val="windowText" lastClr="000000"/>
            </a:solidFill>
            <a:latin typeface="Times New Roman" panose="02020603050405020304" pitchFamily="18" charset="0"/>
            <a:cs typeface="Times New Roman" panose="02020603050405020304" pitchFamily="18" charset="0"/>
          </a:endParaRPr>
        </a:p>
        <a:p>
          <a:r>
            <a:rPr lang="it-IT" sz="800" b="1">
              <a:solidFill>
                <a:sysClr val="windowText" lastClr="000000"/>
              </a:solidFill>
              <a:latin typeface="Times New Roman" panose="02020603050405020304" pitchFamily="18" charset="0"/>
              <a:cs typeface="Times New Roman" panose="02020603050405020304" pitchFamily="18" charset="0"/>
            </a:rPr>
            <a:t>FASE ISTRUTTORIA</a:t>
          </a:r>
        </a:p>
      </dgm:t>
    </dgm:pt>
    <dgm:pt modelId="{B9F273CF-C233-4DB4-9CCE-4E7627B641A5}" type="parTrans" cxnId="{F3ACE021-568F-48B1-B67A-ECB6DCF9B665}">
      <dgm:prSet/>
      <dgm:spPr/>
      <dgm:t>
        <a:bodyPr/>
        <a:lstStyle/>
        <a:p>
          <a:endParaRPr lang="it-IT"/>
        </a:p>
      </dgm:t>
    </dgm:pt>
    <dgm:pt modelId="{456D23AE-9FFE-4B26-BDA2-2E1450B34A78}" type="sibTrans" cxnId="{F3ACE021-568F-48B1-B67A-ECB6DCF9B665}">
      <dgm:prSet/>
      <dgm:spPr/>
      <dgm:t>
        <a:bodyPr/>
        <a:lstStyle/>
        <a:p>
          <a:endParaRPr lang="it-IT"/>
        </a:p>
      </dgm:t>
    </dgm:pt>
    <dgm:pt modelId="{1283D8C3-3289-4775-AEB9-2C457A1ED526}">
      <dgm:prSet phldrT="[Testo]" custT="1"/>
      <dgm:spPr>
        <a:ln>
          <a:solidFill>
            <a:schemeClr val="tx1"/>
          </a:solidFill>
        </a:ln>
      </dgm:spPr>
      <dgm:t>
        <a:bodyPr/>
        <a:lstStyle/>
        <a:p>
          <a:pPr algn="just"/>
          <a:r>
            <a:rPr lang="it-IT" sz="900">
              <a:latin typeface="Times New Roman" panose="02020603050405020304" pitchFamily="18" charset="0"/>
              <a:cs typeface="Times New Roman" panose="02020603050405020304" pitchFamily="18" charset="0"/>
            </a:rPr>
            <a:t>Una volta valutata l’ammissibilità della segnalazione, il responsabile della gestione della Segnalazione, cui è affidata la gestione del canale di segnalazione avvia l’istruttoria interna sui fatti o sulle condotte segnalate per valutare la sussistenza degli stessi.</a:t>
          </a:r>
        </a:p>
      </dgm:t>
    </dgm:pt>
    <dgm:pt modelId="{EABB34E2-BB5F-4B68-8216-FABEAB7A4D71}" type="parTrans" cxnId="{37E27CAD-4444-4144-A10D-711A58022BEB}">
      <dgm:prSet/>
      <dgm:spPr/>
      <dgm:t>
        <a:bodyPr/>
        <a:lstStyle/>
        <a:p>
          <a:endParaRPr lang="it-IT"/>
        </a:p>
      </dgm:t>
    </dgm:pt>
    <dgm:pt modelId="{1191173D-C286-4012-9B5E-74B7FECF4D74}" type="sibTrans" cxnId="{37E27CAD-4444-4144-A10D-711A58022BEB}">
      <dgm:prSet/>
      <dgm:spPr/>
      <dgm:t>
        <a:bodyPr/>
        <a:lstStyle/>
        <a:p>
          <a:endParaRPr lang="it-IT"/>
        </a:p>
      </dgm:t>
    </dgm:pt>
    <dgm:pt modelId="{4572FC1B-ECA5-4939-BD36-473C3C6D3762}">
      <dgm:prSet phldrT="[Testo]" custT="1"/>
      <dgm:spPr>
        <a:solidFill>
          <a:schemeClr val="bg1">
            <a:lumMod val="85000"/>
          </a:schemeClr>
        </a:solidFill>
        <a:ln>
          <a:solidFill>
            <a:schemeClr val="tx1"/>
          </a:solidFill>
        </a:ln>
      </dgm:spPr>
      <dgm:t>
        <a:bodyPr/>
        <a:lstStyle/>
        <a:p>
          <a:r>
            <a:rPr lang="it-IT" sz="800" b="1">
              <a:solidFill>
                <a:sysClr val="windowText" lastClr="000000"/>
              </a:solidFill>
              <a:latin typeface="Times New Roman" panose="02020603050405020304" pitchFamily="18" charset="0"/>
              <a:cs typeface="Times New Roman" panose="02020603050405020304" pitchFamily="18" charset="0"/>
            </a:rPr>
            <a:t>ESITO DELL’INDAGINE INTERNA</a:t>
          </a:r>
        </a:p>
      </dgm:t>
    </dgm:pt>
    <dgm:pt modelId="{1526E16A-2CB2-4E9C-8707-F454FACE2633}" type="parTrans" cxnId="{1E07034B-496B-47A7-B9A9-50464E5460A6}">
      <dgm:prSet/>
      <dgm:spPr/>
      <dgm:t>
        <a:bodyPr/>
        <a:lstStyle/>
        <a:p>
          <a:endParaRPr lang="it-IT"/>
        </a:p>
      </dgm:t>
    </dgm:pt>
    <dgm:pt modelId="{354F2775-70C2-4F61-B2CB-9AC53F0A21A4}" type="sibTrans" cxnId="{1E07034B-496B-47A7-B9A9-50464E5460A6}">
      <dgm:prSet/>
      <dgm:spPr/>
      <dgm:t>
        <a:bodyPr/>
        <a:lstStyle/>
        <a:p>
          <a:endParaRPr lang="it-IT"/>
        </a:p>
      </dgm:t>
    </dgm:pt>
    <dgm:pt modelId="{BCE3545A-4FE0-40ED-85BD-A2D0236A15EE}">
      <dgm:prSet phldrT="[Testo]" custT="1"/>
      <dgm:spPr>
        <a:ln>
          <a:solidFill>
            <a:schemeClr val="tx1"/>
          </a:solidFill>
        </a:ln>
      </dgm:spPr>
      <dgm:t>
        <a:bodyPr/>
        <a:lstStyle/>
        <a:p>
          <a:pPr algn="just"/>
          <a:r>
            <a:rPr lang="it-IT" sz="900">
              <a:latin typeface="Times New Roman" panose="02020603050405020304" pitchFamily="18" charset="0"/>
              <a:cs typeface="Times New Roman" panose="02020603050405020304" pitchFamily="18" charset="0"/>
            </a:rPr>
            <a:t>All’esito dell’istruttoria, il responsabile della gestione della Segnalazione, fornisce un riscontro dando conto delle misure previste o adottate o da adottare per dare seguito alla segnalazione e dei motivi della scelta effettuata. In ogni caso, il responsabile della gestione della Segnalazione informa dell’esito della segnalazione entro il summenzionato termine di tre mesi dalla data dell'avviso di ricevimento o, in mancanza di tale avviso, entro tre mesi dalla scadenza del termine di sette giorni dalla presentazione della segnalazione.</a:t>
          </a:r>
        </a:p>
      </dgm:t>
    </dgm:pt>
    <dgm:pt modelId="{46BCA19B-E520-428F-AA3E-66277E99E50B}" type="parTrans" cxnId="{2FD9BBF4-7B3C-4E05-A53C-5BF925B6BD0B}">
      <dgm:prSet/>
      <dgm:spPr/>
      <dgm:t>
        <a:bodyPr/>
        <a:lstStyle/>
        <a:p>
          <a:endParaRPr lang="it-IT"/>
        </a:p>
      </dgm:t>
    </dgm:pt>
    <dgm:pt modelId="{7305F783-87F5-4C0F-BAD6-C07BB488CADE}" type="sibTrans" cxnId="{2FD9BBF4-7B3C-4E05-A53C-5BF925B6BD0B}">
      <dgm:prSet/>
      <dgm:spPr/>
      <dgm:t>
        <a:bodyPr/>
        <a:lstStyle/>
        <a:p>
          <a:endParaRPr lang="it-IT"/>
        </a:p>
      </dgm:t>
    </dgm:pt>
    <dgm:pt modelId="{8EABC5C0-9C9B-4CD8-A2D6-0144DA0D1795}">
      <dgm:prSet custT="1"/>
      <dgm:spPr>
        <a:solidFill>
          <a:schemeClr val="bg1">
            <a:lumMod val="85000"/>
          </a:schemeClr>
        </a:solidFill>
        <a:ln>
          <a:solidFill>
            <a:schemeClr val="tx1"/>
          </a:solidFill>
        </a:ln>
      </dgm:spPr>
      <dgm:t>
        <a:bodyPr/>
        <a:lstStyle/>
        <a:p>
          <a:endParaRPr lang="it-IT" sz="850" b="1">
            <a:solidFill>
              <a:sysClr val="windowText" lastClr="000000"/>
            </a:solidFill>
            <a:latin typeface="Times New Roman" panose="02020603050405020304" pitchFamily="18" charset="0"/>
            <a:cs typeface="Times New Roman" panose="02020603050405020304" pitchFamily="18" charset="0"/>
          </a:endParaRPr>
        </a:p>
        <a:p>
          <a:r>
            <a:rPr lang="it-IT" sz="850" b="1">
              <a:solidFill>
                <a:sysClr val="windowText" lastClr="000000"/>
              </a:solidFill>
              <a:latin typeface="Times New Roman" panose="02020603050405020304" pitchFamily="18" charset="0"/>
              <a:cs typeface="Times New Roman" panose="02020603050405020304" pitchFamily="18" charset="0"/>
            </a:rPr>
            <a:t>RICEZIONE DELLA SEGNALAZIONE</a:t>
          </a:r>
        </a:p>
      </dgm:t>
    </dgm:pt>
    <dgm:pt modelId="{CBD5AAB3-147F-4E6A-962A-DC2FAD0C010F}" type="parTrans" cxnId="{01C8E539-EB6A-4621-8857-B1FA834B4292}">
      <dgm:prSet/>
      <dgm:spPr/>
      <dgm:t>
        <a:bodyPr/>
        <a:lstStyle/>
        <a:p>
          <a:endParaRPr lang="it-IT"/>
        </a:p>
      </dgm:t>
    </dgm:pt>
    <dgm:pt modelId="{4BADD34D-C7E9-42C6-AAC9-9460C1E618C7}" type="sibTrans" cxnId="{01C8E539-EB6A-4621-8857-B1FA834B4292}">
      <dgm:prSet/>
      <dgm:spPr/>
      <dgm:t>
        <a:bodyPr/>
        <a:lstStyle/>
        <a:p>
          <a:endParaRPr lang="it-IT"/>
        </a:p>
      </dgm:t>
    </dgm:pt>
    <dgm:pt modelId="{6D74143A-239C-4AF3-BE76-43B40AAE2192}">
      <dgm:prSet custT="1"/>
      <dgm:spPr>
        <a:ln>
          <a:solidFill>
            <a:schemeClr val="tx1"/>
          </a:solidFill>
        </a:ln>
      </dgm:spPr>
      <dgm:t>
        <a:bodyPr/>
        <a:lstStyle/>
        <a:p>
          <a:pPr algn="just"/>
          <a:r>
            <a:rPr lang="it-IT" sz="900">
              <a:latin typeface="Times New Roman" panose="02020603050405020304" pitchFamily="18" charset="0"/>
              <a:cs typeface="Times New Roman" panose="02020603050405020304" pitchFamily="18" charset="0"/>
            </a:rPr>
            <a:t>Il responsabile della gestione della Segnalazione invia un avviso di ricezione della Segnalazione al Segnalante </a:t>
          </a:r>
          <a:r>
            <a:rPr lang="it-IT" sz="900" b="1">
              <a:latin typeface="Times New Roman" panose="02020603050405020304" pitchFamily="18" charset="0"/>
              <a:cs typeface="Times New Roman" panose="02020603050405020304" pitchFamily="18" charset="0"/>
            </a:rPr>
            <a:t>entro sette giorni a decorrere dal ricevimento</a:t>
          </a:r>
          <a:r>
            <a:rPr lang="it-IT" sz="900">
              <a:latin typeface="Times New Roman" panose="02020603050405020304" pitchFamily="18" charset="0"/>
              <a:cs typeface="Times New Roman" panose="02020603050405020304" pitchFamily="18" charset="0"/>
            </a:rPr>
            <a:t>, nonché garantisce un termine ragionevole per dare un riscontro sull’esito dell’indagine interna, </a:t>
          </a:r>
          <a:r>
            <a:rPr lang="it-IT" sz="900" b="1">
              <a:latin typeface="Times New Roman" panose="02020603050405020304" pitchFamily="18" charset="0"/>
              <a:cs typeface="Times New Roman" panose="02020603050405020304" pitchFamily="18" charset="0"/>
            </a:rPr>
            <a:t>non superiore a tre mesi</a:t>
          </a:r>
          <a:r>
            <a:rPr lang="it-IT" sz="900">
              <a:latin typeface="Times New Roman" panose="02020603050405020304" pitchFamily="18" charset="0"/>
              <a:cs typeface="Times New Roman" panose="02020603050405020304" pitchFamily="18" charset="0"/>
            </a:rPr>
            <a:t>, a far data dell’invio dell’avviso di ricezione della Segnalazione. </a:t>
          </a:r>
        </a:p>
      </dgm:t>
    </dgm:pt>
    <dgm:pt modelId="{190190B8-011C-4513-BF5F-B97C0BCC3807}" type="parTrans" cxnId="{278D4DEA-2E35-43B9-87E1-47F9B879ACC7}">
      <dgm:prSet/>
      <dgm:spPr/>
      <dgm:t>
        <a:bodyPr/>
        <a:lstStyle/>
        <a:p>
          <a:endParaRPr lang="it-IT"/>
        </a:p>
      </dgm:t>
    </dgm:pt>
    <dgm:pt modelId="{617176BE-F77F-4A7A-B7E3-AC23B1956963}" type="sibTrans" cxnId="{278D4DEA-2E35-43B9-87E1-47F9B879ACC7}">
      <dgm:prSet/>
      <dgm:spPr/>
      <dgm:t>
        <a:bodyPr/>
        <a:lstStyle/>
        <a:p>
          <a:endParaRPr lang="it-IT"/>
        </a:p>
      </dgm:t>
    </dgm:pt>
    <dgm:pt modelId="{501DCB53-516D-45B3-B652-BB18F872DF88}">
      <dgm:prSet phldrT="[Testo]" custT="1"/>
      <dgm:spPr>
        <a:ln>
          <a:solidFill>
            <a:schemeClr val="tx1"/>
          </a:solidFill>
        </a:ln>
      </dgm:spPr>
      <dgm:t>
        <a:bodyPr/>
        <a:lstStyle/>
        <a:p>
          <a:pPr algn="just"/>
          <a:r>
            <a:rPr lang="it-IT" sz="900">
              <a:latin typeface="Times New Roman" panose="02020603050405020304" pitchFamily="18" charset="0"/>
              <a:cs typeface="Times New Roman" panose="02020603050405020304" pitchFamily="18" charset="0"/>
            </a:rPr>
            <a:t>Chiunque abbia il ragionevole sospetto del verificarsi o della possibilità di verificarsi di un comportamento illecito può inviare una Segnalazione mediante i canali summenzionati</a:t>
          </a:r>
          <a:r>
            <a:rPr lang="it-IT" sz="1000">
              <a:latin typeface="Times New Roman" panose="02020603050405020304" pitchFamily="18" charset="0"/>
              <a:cs typeface="Times New Roman" panose="02020603050405020304" pitchFamily="18" charset="0"/>
            </a:rPr>
            <a:t>.</a:t>
          </a:r>
        </a:p>
      </dgm:t>
    </dgm:pt>
    <dgm:pt modelId="{489A8D16-B40A-45EC-9E92-BA51AB08EA6A}" type="sibTrans" cxnId="{B97DBF59-7A7F-4A1D-A233-88A61FF329CE}">
      <dgm:prSet/>
      <dgm:spPr/>
      <dgm:t>
        <a:bodyPr/>
        <a:lstStyle/>
        <a:p>
          <a:endParaRPr lang="it-IT"/>
        </a:p>
      </dgm:t>
    </dgm:pt>
    <dgm:pt modelId="{95BB0618-9BAC-4E2D-A170-7FB09BAFF680}" type="parTrans" cxnId="{B97DBF59-7A7F-4A1D-A233-88A61FF329CE}">
      <dgm:prSet/>
      <dgm:spPr/>
      <dgm:t>
        <a:bodyPr/>
        <a:lstStyle/>
        <a:p>
          <a:endParaRPr lang="it-IT"/>
        </a:p>
      </dgm:t>
    </dgm:pt>
    <dgm:pt modelId="{D3F12B9E-E349-4019-B64B-20141C7BFA3F}">
      <dgm:prSet custT="1"/>
      <dgm:spPr>
        <a:ln>
          <a:solidFill>
            <a:schemeClr val="tx1"/>
          </a:solidFill>
        </a:ln>
      </dgm:spPr>
      <dgm:t>
        <a:bodyPr/>
        <a:lstStyle/>
        <a:p>
          <a:pPr algn="just"/>
          <a:r>
            <a:rPr lang="it-IT" sz="900">
              <a:latin typeface="Times New Roman" panose="02020603050405020304" pitchFamily="18" charset="0"/>
              <a:cs typeface="Times New Roman" panose="02020603050405020304" pitchFamily="18" charset="0"/>
            </a:rPr>
            <a:t>Il responsabile della gestione della Segnalazione mantiene le interlocuzioni con la persona Segnalante.</a:t>
          </a:r>
        </a:p>
      </dgm:t>
    </dgm:pt>
    <dgm:pt modelId="{690B1ED1-4532-4FB8-8650-90F825D6BE32}" type="parTrans" cxnId="{5FFF4E3C-3C67-4900-85E1-30046CAF1697}">
      <dgm:prSet/>
      <dgm:spPr/>
      <dgm:t>
        <a:bodyPr/>
        <a:lstStyle/>
        <a:p>
          <a:endParaRPr lang="it-IT"/>
        </a:p>
      </dgm:t>
    </dgm:pt>
    <dgm:pt modelId="{767139F1-2D50-4287-92C8-83CE2FABBCC0}" type="sibTrans" cxnId="{5FFF4E3C-3C67-4900-85E1-30046CAF1697}">
      <dgm:prSet/>
      <dgm:spPr/>
      <dgm:t>
        <a:bodyPr/>
        <a:lstStyle/>
        <a:p>
          <a:endParaRPr lang="it-IT"/>
        </a:p>
      </dgm:t>
    </dgm:pt>
    <dgm:pt modelId="{363D9F44-0F91-476D-BDE8-6A2ADC059D32}">
      <dgm:prSet custT="1"/>
      <dgm:spPr>
        <a:ln>
          <a:solidFill>
            <a:schemeClr val="tx1"/>
          </a:solidFill>
        </a:ln>
      </dgm:spPr>
      <dgm:t>
        <a:bodyPr/>
        <a:lstStyle/>
        <a:p>
          <a:pPr algn="just"/>
          <a:r>
            <a:rPr lang="it-IT" sz="900">
              <a:latin typeface="Times New Roman" panose="02020603050405020304" pitchFamily="18" charset="0"/>
              <a:cs typeface="Times New Roman" panose="02020603050405020304" pitchFamily="18" charset="0"/>
            </a:rPr>
            <a:t>Il responsabile della gestione della Segnalazione dà un corretto seguito alle segnalazioni ricevute. In particolare, un corretto seguito implica, in primo luogo, nel rispetto di tempistiche ragionevoli e della riservatezza dei dati, una valutazione sulla sussistenza dei requisiti essenziali della segnalazione per valutarne l’ammissibilità e poter quindi accordare al Segnalante le tutele previste. </a:t>
          </a:r>
        </a:p>
      </dgm:t>
    </dgm:pt>
    <dgm:pt modelId="{FD5D420A-945E-4625-8A8E-179464419E2F}" type="parTrans" cxnId="{B227F4FF-6BB2-4F3F-99D7-B723001B6014}">
      <dgm:prSet/>
      <dgm:spPr/>
      <dgm:t>
        <a:bodyPr/>
        <a:lstStyle/>
        <a:p>
          <a:endParaRPr lang="it-IT"/>
        </a:p>
      </dgm:t>
    </dgm:pt>
    <dgm:pt modelId="{92FA75E7-AD9E-477B-B53F-5BC14E9EF3CB}" type="sibTrans" cxnId="{B227F4FF-6BB2-4F3F-99D7-B723001B6014}">
      <dgm:prSet/>
      <dgm:spPr/>
      <dgm:t>
        <a:bodyPr/>
        <a:lstStyle/>
        <a:p>
          <a:endParaRPr lang="it-IT"/>
        </a:p>
      </dgm:t>
    </dgm:pt>
    <dgm:pt modelId="{0ECB7EBE-F463-4A65-927E-83B2EBFB54FB}">
      <dgm:prSet custT="1"/>
      <dgm:spPr>
        <a:ln>
          <a:solidFill>
            <a:schemeClr val="tx1"/>
          </a:solidFill>
        </a:ln>
      </dgm:spPr>
      <dgm:t>
        <a:bodyPr/>
        <a:lstStyle/>
        <a:p>
          <a:pPr algn="just"/>
          <a:r>
            <a:rPr lang="it-IT" sz="900">
              <a:latin typeface="Times New Roman" panose="02020603050405020304" pitchFamily="18" charset="0"/>
              <a:cs typeface="Times New Roman" panose="02020603050405020304" pitchFamily="18" charset="0"/>
            </a:rPr>
            <a:t>In tale fase, il responsabile della gestione della Segnalazione potrà procedere all'archiviazione delle segnalazioni manifestatamente infondate per l'assenza di elementi di fatto idonei a giustificare accertamenti, segnalazioni dal contenuto generico tale da non consentire la comprensione dei dati, segnalazione di illeciti corredata da documentazione non appropriata o inconferente, segnalazioni non rilevanti o vietate ai sensi della presente Policy. </a:t>
          </a:r>
        </a:p>
      </dgm:t>
    </dgm:pt>
    <dgm:pt modelId="{F459B55E-21CF-48F7-B4BC-0A7859281A2D}" type="parTrans" cxnId="{76AC8C5E-191E-4FFE-AB2B-714C9C5877AE}">
      <dgm:prSet/>
      <dgm:spPr/>
      <dgm:t>
        <a:bodyPr/>
        <a:lstStyle/>
        <a:p>
          <a:endParaRPr lang="it-IT"/>
        </a:p>
      </dgm:t>
    </dgm:pt>
    <dgm:pt modelId="{0DCF2D89-7755-4156-8C69-2974646A75B2}" type="sibTrans" cxnId="{76AC8C5E-191E-4FFE-AB2B-714C9C5877AE}">
      <dgm:prSet/>
      <dgm:spPr/>
      <dgm:t>
        <a:bodyPr/>
        <a:lstStyle/>
        <a:p>
          <a:endParaRPr lang="it-IT"/>
        </a:p>
      </dgm:t>
    </dgm:pt>
    <dgm:pt modelId="{D3A440D5-A280-4B7D-8E77-6729F05AABAC}">
      <dgm:prSet custT="1"/>
      <dgm:spPr>
        <a:ln>
          <a:solidFill>
            <a:schemeClr val="tx1"/>
          </a:solidFill>
        </a:ln>
      </dgm:spPr>
      <dgm:t>
        <a:bodyPr/>
        <a:lstStyle/>
        <a:p>
          <a:pPr algn="just"/>
          <a:r>
            <a:rPr lang="it-IT" sz="900">
              <a:latin typeface="Times New Roman" panose="02020603050405020304" pitchFamily="18" charset="0"/>
              <a:cs typeface="Times New Roman" panose="02020603050405020304" pitchFamily="18" charset="0"/>
            </a:rPr>
            <a:t>Ove quanto segnalato non sia adeguatamente circostanziato, chi gestisce può chiedere elementi integrativi al segnalante tramite il canale a ciò dedicato, o anche di persona, ove il segnalante abbia richiesto un incontro diretto.</a:t>
          </a:r>
        </a:p>
      </dgm:t>
    </dgm:pt>
    <dgm:pt modelId="{5B864CB7-D6F4-4B0B-997A-8593A11DEC2B}" type="parTrans" cxnId="{EDA1DA3A-1FA1-49A4-A35B-D94A47B4573A}">
      <dgm:prSet/>
      <dgm:spPr/>
      <dgm:t>
        <a:bodyPr/>
        <a:lstStyle/>
        <a:p>
          <a:endParaRPr lang="it-IT"/>
        </a:p>
      </dgm:t>
    </dgm:pt>
    <dgm:pt modelId="{37585F9D-EA22-40C2-9882-BDEE1EBEAC5C}" type="sibTrans" cxnId="{EDA1DA3A-1FA1-49A4-A35B-D94A47B4573A}">
      <dgm:prSet/>
      <dgm:spPr/>
      <dgm:t>
        <a:bodyPr/>
        <a:lstStyle/>
        <a:p>
          <a:endParaRPr lang="it-IT"/>
        </a:p>
      </dgm:t>
    </dgm:pt>
    <dgm:pt modelId="{50E5EB22-D9E9-441A-860B-14785804469B}" type="pres">
      <dgm:prSet presAssocID="{1BF9656B-F978-41D4-9B45-6EEBE2D6C167}" presName="linearFlow" presStyleCnt="0">
        <dgm:presLayoutVars>
          <dgm:dir/>
          <dgm:animLvl val="lvl"/>
          <dgm:resizeHandles val="exact"/>
        </dgm:presLayoutVars>
      </dgm:prSet>
      <dgm:spPr/>
    </dgm:pt>
    <dgm:pt modelId="{5C206B68-0075-45B3-994A-4BBBFE3184A2}" type="pres">
      <dgm:prSet presAssocID="{B8549AA8-8B9F-4A83-AFF1-129A8B90DB78}" presName="composite" presStyleCnt="0"/>
      <dgm:spPr/>
    </dgm:pt>
    <dgm:pt modelId="{CC1E192D-A641-4E31-8BCD-BA6E574F03A4}" type="pres">
      <dgm:prSet presAssocID="{B8549AA8-8B9F-4A83-AFF1-129A8B90DB78}" presName="parentText" presStyleLbl="alignNode1" presStyleIdx="0" presStyleCnt="4" custLinFactNeighborY="-15034">
        <dgm:presLayoutVars>
          <dgm:chMax val="1"/>
          <dgm:bulletEnabled val="1"/>
        </dgm:presLayoutVars>
      </dgm:prSet>
      <dgm:spPr/>
    </dgm:pt>
    <dgm:pt modelId="{CED31D95-7894-4AC6-824F-6FB7D1DE4E13}" type="pres">
      <dgm:prSet presAssocID="{B8549AA8-8B9F-4A83-AFF1-129A8B90DB78}" presName="descendantText" presStyleLbl="alignAcc1" presStyleIdx="0" presStyleCnt="4" custLinFactNeighborX="0" custLinFactNeighborY="-23118">
        <dgm:presLayoutVars>
          <dgm:bulletEnabled val="1"/>
        </dgm:presLayoutVars>
      </dgm:prSet>
      <dgm:spPr/>
    </dgm:pt>
    <dgm:pt modelId="{2BBC60A6-1400-4F45-AF9C-29C3EF40895F}" type="pres">
      <dgm:prSet presAssocID="{7493A7BE-EFEB-4FD6-B438-C591B9E9976F}" presName="sp" presStyleCnt="0"/>
      <dgm:spPr/>
    </dgm:pt>
    <dgm:pt modelId="{272CB716-CC56-411C-B25F-4E40293BA685}" type="pres">
      <dgm:prSet presAssocID="{8EABC5C0-9C9B-4CD8-A2D6-0144DA0D1795}" presName="composite" presStyleCnt="0"/>
      <dgm:spPr/>
    </dgm:pt>
    <dgm:pt modelId="{04ED8C95-91C8-4226-8507-46FF936A7182}" type="pres">
      <dgm:prSet presAssocID="{8EABC5C0-9C9B-4CD8-A2D6-0144DA0D1795}" presName="parentText" presStyleLbl="alignNode1" presStyleIdx="1" presStyleCnt="4" custLinFactNeighborX="0" custLinFactNeighborY="-14986">
        <dgm:presLayoutVars>
          <dgm:chMax val="1"/>
          <dgm:bulletEnabled val="1"/>
        </dgm:presLayoutVars>
      </dgm:prSet>
      <dgm:spPr/>
    </dgm:pt>
    <dgm:pt modelId="{3F51C8BD-D29C-4EEE-911D-3B3AFACC5550}" type="pres">
      <dgm:prSet presAssocID="{8EABC5C0-9C9B-4CD8-A2D6-0144DA0D1795}" presName="descendantText" presStyleLbl="alignAcc1" presStyleIdx="1" presStyleCnt="4" custScaleY="358299" custLinFactNeighborY="-15130">
        <dgm:presLayoutVars>
          <dgm:bulletEnabled val="1"/>
        </dgm:presLayoutVars>
      </dgm:prSet>
      <dgm:spPr/>
    </dgm:pt>
    <dgm:pt modelId="{C612D152-7979-4813-A804-1EE5D23E61A1}" type="pres">
      <dgm:prSet presAssocID="{4BADD34D-C7E9-42C6-AAC9-9460C1E618C7}" presName="sp" presStyleCnt="0"/>
      <dgm:spPr/>
    </dgm:pt>
    <dgm:pt modelId="{5EC4C0F7-3A77-4EE4-91D7-2B9B1D31D6FC}" type="pres">
      <dgm:prSet presAssocID="{A0554E47-188B-4DF5-8E59-0FEC2BBA559A}" presName="composite" presStyleCnt="0"/>
      <dgm:spPr/>
    </dgm:pt>
    <dgm:pt modelId="{B11AACEB-6853-4002-BEF9-9AC451F37694}" type="pres">
      <dgm:prSet presAssocID="{A0554E47-188B-4DF5-8E59-0FEC2BBA559A}" presName="parentText" presStyleLbl="alignNode1" presStyleIdx="2" presStyleCnt="4" custLinFactNeighborX="0" custLinFactNeighborY="19797">
        <dgm:presLayoutVars>
          <dgm:chMax val="1"/>
          <dgm:bulletEnabled val="1"/>
        </dgm:presLayoutVars>
      </dgm:prSet>
      <dgm:spPr/>
    </dgm:pt>
    <dgm:pt modelId="{1E641851-A8E6-432D-948A-8B089F25D85F}" type="pres">
      <dgm:prSet presAssocID="{A0554E47-188B-4DF5-8E59-0FEC2BBA559A}" presName="descendantText" presStyleLbl="alignAcc1" presStyleIdx="2" presStyleCnt="4" custLinFactNeighborX="0" custLinFactNeighborY="31077">
        <dgm:presLayoutVars>
          <dgm:bulletEnabled val="1"/>
        </dgm:presLayoutVars>
      </dgm:prSet>
      <dgm:spPr/>
    </dgm:pt>
    <dgm:pt modelId="{A2787A91-6A2B-4CCB-BBE2-95CD0BDF9644}" type="pres">
      <dgm:prSet presAssocID="{456D23AE-9FFE-4B26-BDA2-2E1450B34A78}" presName="sp" presStyleCnt="0"/>
      <dgm:spPr/>
    </dgm:pt>
    <dgm:pt modelId="{3A0E3497-07BA-4ADC-8503-38FC066D6065}" type="pres">
      <dgm:prSet presAssocID="{4572FC1B-ECA5-4939-BD36-473C3C6D3762}" presName="composite" presStyleCnt="0"/>
      <dgm:spPr/>
    </dgm:pt>
    <dgm:pt modelId="{FBAA5CD5-F747-409E-A8EE-70FC0BBB3EE6}" type="pres">
      <dgm:prSet presAssocID="{4572FC1B-ECA5-4939-BD36-473C3C6D3762}" presName="parentText" presStyleLbl="alignNode1" presStyleIdx="3" presStyleCnt="4" custLinFactNeighborX="0" custLinFactNeighborY="25366">
        <dgm:presLayoutVars>
          <dgm:chMax val="1"/>
          <dgm:bulletEnabled val="1"/>
        </dgm:presLayoutVars>
      </dgm:prSet>
      <dgm:spPr/>
    </dgm:pt>
    <dgm:pt modelId="{902F26A2-B80B-4B73-AFD0-0C0C58F216CE}" type="pres">
      <dgm:prSet presAssocID="{4572FC1B-ECA5-4939-BD36-473C3C6D3762}" presName="descendantText" presStyleLbl="alignAcc1" presStyleIdx="3" presStyleCnt="4" custScaleY="122081" custLinFactNeighborX="0" custLinFactNeighborY="39160">
        <dgm:presLayoutVars>
          <dgm:bulletEnabled val="1"/>
        </dgm:presLayoutVars>
      </dgm:prSet>
      <dgm:spPr/>
    </dgm:pt>
  </dgm:ptLst>
  <dgm:cxnLst>
    <dgm:cxn modelId="{07EDE106-C8C5-49BB-A2FD-5B04948C824D}" type="presOf" srcId="{8EABC5C0-9C9B-4CD8-A2D6-0144DA0D1795}" destId="{04ED8C95-91C8-4226-8507-46FF936A7182}" srcOrd="0" destOrd="0" presId="urn:microsoft.com/office/officeart/2005/8/layout/chevron2"/>
    <dgm:cxn modelId="{E17D5520-E8A5-480C-A49C-F2397F952DA6}" type="presOf" srcId="{501DCB53-516D-45B3-B652-BB18F872DF88}" destId="{CED31D95-7894-4AC6-824F-6FB7D1DE4E13}" srcOrd="0" destOrd="0" presId="urn:microsoft.com/office/officeart/2005/8/layout/chevron2"/>
    <dgm:cxn modelId="{F3ACE021-568F-48B1-B67A-ECB6DCF9B665}" srcId="{1BF9656B-F978-41D4-9B45-6EEBE2D6C167}" destId="{A0554E47-188B-4DF5-8E59-0FEC2BBA559A}" srcOrd="2" destOrd="0" parTransId="{B9F273CF-C233-4DB4-9CCE-4E7627B641A5}" sibTransId="{456D23AE-9FFE-4B26-BDA2-2E1450B34A78}"/>
    <dgm:cxn modelId="{8386BD26-5014-4935-A600-42C044A6B812}" type="presOf" srcId="{B8549AA8-8B9F-4A83-AFF1-129A8B90DB78}" destId="{CC1E192D-A641-4E31-8BCD-BA6E574F03A4}" srcOrd="0" destOrd="0" presId="urn:microsoft.com/office/officeart/2005/8/layout/chevron2"/>
    <dgm:cxn modelId="{5CFF0B2C-FAA6-4108-8F01-52DED8707476}" type="presOf" srcId="{0ECB7EBE-F463-4A65-927E-83B2EBFB54FB}" destId="{3F51C8BD-D29C-4EEE-911D-3B3AFACC5550}" srcOrd="0" destOrd="3" presId="urn:microsoft.com/office/officeart/2005/8/layout/chevron2"/>
    <dgm:cxn modelId="{01C8E539-EB6A-4621-8857-B1FA834B4292}" srcId="{1BF9656B-F978-41D4-9B45-6EEBE2D6C167}" destId="{8EABC5C0-9C9B-4CD8-A2D6-0144DA0D1795}" srcOrd="1" destOrd="0" parTransId="{CBD5AAB3-147F-4E6A-962A-DC2FAD0C010F}" sibTransId="{4BADD34D-C7E9-42C6-AAC9-9460C1E618C7}"/>
    <dgm:cxn modelId="{EDA1DA3A-1FA1-49A4-A35B-D94A47B4573A}" srcId="{8EABC5C0-9C9B-4CD8-A2D6-0144DA0D1795}" destId="{D3A440D5-A280-4B7D-8E77-6729F05AABAC}" srcOrd="4" destOrd="0" parTransId="{5B864CB7-D6F4-4B0B-997A-8593A11DEC2B}" sibTransId="{37585F9D-EA22-40C2-9882-BDEE1EBEAC5C}"/>
    <dgm:cxn modelId="{5FFF4E3C-3C67-4900-85E1-30046CAF1697}" srcId="{8EABC5C0-9C9B-4CD8-A2D6-0144DA0D1795}" destId="{D3F12B9E-E349-4019-B64B-20141C7BFA3F}" srcOrd="1" destOrd="0" parTransId="{690B1ED1-4532-4FB8-8650-90F825D6BE32}" sibTransId="{767139F1-2D50-4287-92C8-83CE2FABBCC0}"/>
    <dgm:cxn modelId="{9DAFBE3F-D201-40F3-8C6F-BC7320F7E4D8}" type="presOf" srcId="{D3F12B9E-E349-4019-B64B-20141C7BFA3F}" destId="{3F51C8BD-D29C-4EEE-911D-3B3AFACC5550}" srcOrd="0" destOrd="1" presId="urn:microsoft.com/office/officeart/2005/8/layout/chevron2"/>
    <dgm:cxn modelId="{76AC8C5E-191E-4FFE-AB2B-714C9C5877AE}" srcId="{8EABC5C0-9C9B-4CD8-A2D6-0144DA0D1795}" destId="{0ECB7EBE-F463-4A65-927E-83B2EBFB54FB}" srcOrd="3" destOrd="0" parTransId="{F459B55E-21CF-48F7-B4BC-0A7859281A2D}" sibTransId="{0DCF2D89-7755-4156-8C69-2974646A75B2}"/>
    <dgm:cxn modelId="{02C98B44-1CAC-4338-AE09-008610510DDD}" type="presOf" srcId="{D3A440D5-A280-4B7D-8E77-6729F05AABAC}" destId="{3F51C8BD-D29C-4EEE-911D-3B3AFACC5550}" srcOrd="0" destOrd="4" presId="urn:microsoft.com/office/officeart/2005/8/layout/chevron2"/>
    <dgm:cxn modelId="{1E07034B-496B-47A7-B9A9-50464E5460A6}" srcId="{1BF9656B-F978-41D4-9B45-6EEBE2D6C167}" destId="{4572FC1B-ECA5-4939-BD36-473C3C6D3762}" srcOrd="3" destOrd="0" parTransId="{1526E16A-2CB2-4E9C-8707-F454FACE2633}" sibTransId="{354F2775-70C2-4F61-B2CB-9AC53F0A21A4}"/>
    <dgm:cxn modelId="{23F91270-2A52-4B2C-9D8F-C64D550344AF}" srcId="{1BF9656B-F978-41D4-9B45-6EEBE2D6C167}" destId="{B8549AA8-8B9F-4A83-AFF1-129A8B90DB78}" srcOrd="0" destOrd="0" parTransId="{0CF7F332-750E-404B-AAEF-758FD575D72B}" sibTransId="{7493A7BE-EFEB-4FD6-B438-C591B9E9976F}"/>
    <dgm:cxn modelId="{2607B670-5ADE-4962-8A2F-AE0DEF2789F4}" type="presOf" srcId="{363D9F44-0F91-476D-BDE8-6A2ADC059D32}" destId="{3F51C8BD-D29C-4EEE-911D-3B3AFACC5550}" srcOrd="0" destOrd="2" presId="urn:microsoft.com/office/officeart/2005/8/layout/chevron2"/>
    <dgm:cxn modelId="{B97DBF59-7A7F-4A1D-A233-88A61FF329CE}" srcId="{B8549AA8-8B9F-4A83-AFF1-129A8B90DB78}" destId="{501DCB53-516D-45B3-B652-BB18F872DF88}" srcOrd="0" destOrd="0" parTransId="{95BB0618-9BAC-4E2D-A170-7FB09BAFF680}" sibTransId="{489A8D16-B40A-45EC-9E92-BA51AB08EA6A}"/>
    <dgm:cxn modelId="{7F40CC89-9154-420A-881D-1B52AA6ECB26}" type="presOf" srcId="{1283D8C3-3289-4775-AEB9-2C457A1ED526}" destId="{1E641851-A8E6-432D-948A-8B089F25D85F}" srcOrd="0" destOrd="0" presId="urn:microsoft.com/office/officeart/2005/8/layout/chevron2"/>
    <dgm:cxn modelId="{CE28EB93-8521-49CA-8F8C-BECE8B52BD78}" type="presOf" srcId="{6D74143A-239C-4AF3-BE76-43B40AAE2192}" destId="{3F51C8BD-D29C-4EEE-911D-3B3AFACC5550}" srcOrd="0" destOrd="0" presId="urn:microsoft.com/office/officeart/2005/8/layout/chevron2"/>
    <dgm:cxn modelId="{19978D94-1A99-4072-B436-1B547225762F}" type="presOf" srcId="{4572FC1B-ECA5-4939-BD36-473C3C6D3762}" destId="{FBAA5CD5-F747-409E-A8EE-70FC0BBB3EE6}" srcOrd="0" destOrd="0" presId="urn:microsoft.com/office/officeart/2005/8/layout/chevron2"/>
    <dgm:cxn modelId="{37E27CAD-4444-4144-A10D-711A58022BEB}" srcId="{A0554E47-188B-4DF5-8E59-0FEC2BBA559A}" destId="{1283D8C3-3289-4775-AEB9-2C457A1ED526}" srcOrd="0" destOrd="0" parTransId="{EABB34E2-BB5F-4B68-8216-FABEAB7A4D71}" sibTransId="{1191173D-C286-4012-9B5E-74B7FECF4D74}"/>
    <dgm:cxn modelId="{841703E6-724E-4506-95A9-31310355C613}" type="presOf" srcId="{A0554E47-188B-4DF5-8E59-0FEC2BBA559A}" destId="{B11AACEB-6853-4002-BEF9-9AC451F37694}" srcOrd="0" destOrd="0" presId="urn:microsoft.com/office/officeart/2005/8/layout/chevron2"/>
    <dgm:cxn modelId="{278D4DEA-2E35-43B9-87E1-47F9B879ACC7}" srcId="{8EABC5C0-9C9B-4CD8-A2D6-0144DA0D1795}" destId="{6D74143A-239C-4AF3-BE76-43B40AAE2192}" srcOrd="0" destOrd="0" parTransId="{190190B8-011C-4513-BF5F-B97C0BCC3807}" sibTransId="{617176BE-F77F-4A7A-B7E3-AC23B1956963}"/>
    <dgm:cxn modelId="{2FD9BBF4-7B3C-4E05-A53C-5BF925B6BD0B}" srcId="{4572FC1B-ECA5-4939-BD36-473C3C6D3762}" destId="{BCE3545A-4FE0-40ED-85BD-A2D0236A15EE}" srcOrd="0" destOrd="0" parTransId="{46BCA19B-E520-428F-AA3E-66277E99E50B}" sibTransId="{7305F783-87F5-4C0F-BAD6-C07BB488CADE}"/>
    <dgm:cxn modelId="{7058EBFA-CB65-4F0B-84AC-FFC5F5C8E7F0}" type="presOf" srcId="{BCE3545A-4FE0-40ED-85BD-A2D0236A15EE}" destId="{902F26A2-B80B-4B73-AFD0-0C0C58F216CE}" srcOrd="0" destOrd="0" presId="urn:microsoft.com/office/officeart/2005/8/layout/chevron2"/>
    <dgm:cxn modelId="{353106FF-2C02-4E20-86CF-7CD42CBE4711}" type="presOf" srcId="{1BF9656B-F978-41D4-9B45-6EEBE2D6C167}" destId="{50E5EB22-D9E9-441A-860B-14785804469B}" srcOrd="0" destOrd="0" presId="urn:microsoft.com/office/officeart/2005/8/layout/chevron2"/>
    <dgm:cxn modelId="{B227F4FF-6BB2-4F3F-99D7-B723001B6014}" srcId="{8EABC5C0-9C9B-4CD8-A2D6-0144DA0D1795}" destId="{363D9F44-0F91-476D-BDE8-6A2ADC059D32}" srcOrd="2" destOrd="0" parTransId="{FD5D420A-945E-4625-8A8E-179464419E2F}" sibTransId="{92FA75E7-AD9E-477B-B53F-5BC14E9EF3CB}"/>
    <dgm:cxn modelId="{56CBB11E-AFCC-41EA-BAE2-1DB663828C42}" type="presParOf" srcId="{50E5EB22-D9E9-441A-860B-14785804469B}" destId="{5C206B68-0075-45B3-994A-4BBBFE3184A2}" srcOrd="0" destOrd="0" presId="urn:microsoft.com/office/officeart/2005/8/layout/chevron2"/>
    <dgm:cxn modelId="{9074165F-1C8C-4949-BA19-EDA1CCD83491}" type="presParOf" srcId="{5C206B68-0075-45B3-994A-4BBBFE3184A2}" destId="{CC1E192D-A641-4E31-8BCD-BA6E574F03A4}" srcOrd="0" destOrd="0" presId="urn:microsoft.com/office/officeart/2005/8/layout/chevron2"/>
    <dgm:cxn modelId="{3732B3AD-ACE6-4666-B98F-9AE288221ECC}" type="presParOf" srcId="{5C206B68-0075-45B3-994A-4BBBFE3184A2}" destId="{CED31D95-7894-4AC6-824F-6FB7D1DE4E13}" srcOrd="1" destOrd="0" presId="urn:microsoft.com/office/officeart/2005/8/layout/chevron2"/>
    <dgm:cxn modelId="{BE28E946-40A2-4359-B8FE-D9A1D9B36335}" type="presParOf" srcId="{50E5EB22-D9E9-441A-860B-14785804469B}" destId="{2BBC60A6-1400-4F45-AF9C-29C3EF40895F}" srcOrd="1" destOrd="0" presId="urn:microsoft.com/office/officeart/2005/8/layout/chevron2"/>
    <dgm:cxn modelId="{F53D5827-C45D-49AF-AE12-A461A01E580A}" type="presParOf" srcId="{50E5EB22-D9E9-441A-860B-14785804469B}" destId="{272CB716-CC56-411C-B25F-4E40293BA685}" srcOrd="2" destOrd="0" presId="urn:microsoft.com/office/officeart/2005/8/layout/chevron2"/>
    <dgm:cxn modelId="{3F94B0CA-E087-40BE-B087-E6FC89FDF708}" type="presParOf" srcId="{272CB716-CC56-411C-B25F-4E40293BA685}" destId="{04ED8C95-91C8-4226-8507-46FF936A7182}" srcOrd="0" destOrd="0" presId="urn:microsoft.com/office/officeart/2005/8/layout/chevron2"/>
    <dgm:cxn modelId="{218E193A-4487-410A-914F-91DF3D3CD442}" type="presParOf" srcId="{272CB716-CC56-411C-B25F-4E40293BA685}" destId="{3F51C8BD-D29C-4EEE-911D-3B3AFACC5550}" srcOrd="1" destOrd="0" presId="urn:microsoft.com/office/officeart/2005/8/layout/chevron2"/>
    <dgm:cxn modelId="{C99557A4-7028-4A6C-867F-89C3D894C0AB}" type="presParOf" srcId="{50E5EB22-D9E9-441A-860B-14785804469B}" destId="{C612D152-7979-4813-A804-1EE5D23E61A1}" srcOrd="3" destOrd="0" presId="urn:microsoft.com/office/officeart/2005/8/layout/chevron2"/>
    <dgm:cxn modelId="{51E2D3CE-AE97-4FB6-983D-C67D6702441E}" type="presParOf" srcId="{50E5EB22-D9E9-441A-860B-14785804469B}" destId="{5EC4C0F7-3A77-4EE4-91D7-2B9B1D31D6FC}" srcOrd="4" destOrd="0" presId="urn:microsoft.com/office/officeart/2005/8/layout/chevron2"/>
    <dgm:cxn modelId="{0B76151E-9C3B-47B9-98B0-FB24B2440D06}" type="presParOf" srcId="{5EC4C0F7-3A77-4EE4-91D7-2B9B1D31D6FC}" destId="{B11AACEB-6853-4002-BEF9-9AC451F37694}" srcOrd="0" destOrd="0" presId="urn:microsoft.com/office/officeart/2005/8/layout/chevron2"/>
    <dgm:cxn modelId="{6D5ECF78-6548-4C74-97EA-57730B40371D}" type="presParOf" srcId="{5EC4C0F7-3A77-4EE4-91D7-2B9B1D31D6FC}" destId="{1E641851-A8E6-432D-948A-8B089F25D85F}" srcOrd="1" destOrd="0" presId="urn:microsoft.com/office/officeart/2005/8/layout/chevron2"/>
    <dgm:cxn modelId="{B7793CC0-198B-472A-A9B4-CD679B53AE37}" type="presParOf" srcId="{50E5EB22-D9E9-441A-860B-14785804469B}" destId="{A2787A91-6A2B-4CCB-BBE2-95CD0BDF9644}" srcOrd="5" destOrd="0" presId="urn:microsoft.com/office/officeart/2005/8/layout/chevron2"/>
    <dgm:cxn modelId="{5E6E68E7-5F42-4DAD-9B09-642A8793D514}" type="presParOf" srcId="{50E5EB22-D9E9-441A-860B-14785804469B}" destId="{3A0E3497-07BA-4ADC-8503-38FC066D6065}" srcOrd="6" destOrd="0" presId="urn:microsoft.com/office/officeart/2005/8/layout/chevron2"/>
    <dgm:cxn modelId="{4DE407AA-C7CC-49F5-B0DD-0B08A5033F12}" type="presParOf" srcId="{3A0E3497-07BA-4ADC-8503-38FC066D6065}" destId="{FBAA5CD5-F747-409E-A8EE-70FC0BBB3EE6}" srcOrd="0" destOrd="0" presId="urn:microsoft.com/office/officeart/2005/8/layout/chevron2"/>
    <dgm:cxn modelId="{54EE1B23-56B6-4343-B17F-034DF503EB9E}" type="presParOf" srcId="{3A0E3497-07BA-4ADC-8503-38FC066D6065}" destId="{902F26A2-B80B-4B73-AFD0-0C0C58F216CE}" srcOrd="1" destOrd="0" presId="urn:microsoft.com/office/officeart/2005/8/layout/chevron2"/>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1E192D-A641-4E31-8BCD-BA6E574F03A4}">
      <dsp:nvSpPr>
        <dsp:cNvPr id="0" name=""/>
        <dsp:cNvSpPr/>
      </dsp:nvSpPr>
      <dsp:spPr>
        <a:xfrm rot="5400000">
          <a:off x="-153011" y="286747"/>
          <a:ext cx="1020077" cy="714054"/>
        </a:xfrm>
        <a:prstGeom prst="chevron">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377825">
            <a:lnSpc>
              <a:spcPct val="90000"/>
            </a:lnSpc>
            <a:spcBef>
              <a:spcPct val="0"/>
            </a:spcBef>
            <a:spcAft>
              <a:spcPct val="35000"/>
            </a:spcAft>
            <a:buNone/>
          </a:pPr>
          <a:endParaRPr lang="it-IT" sz="850" b="1" kern="1200">
            <a:solidFill>
              <a:sysClr val="windowText" lastClr="000000"/>
            </a:solidFill>
            <a:latin typeface="Times New Roman" panose="02020603050405020304" pitchFamily="18" charset="0"/>
            <a:cs typeface="Times New Roman" panose="02020603050405020304" pitchFamily="18" charset="0"/>
          </a:endParaRPr>
        </a:p>
        <a:p>
          <a:pPr marL="0" lvl="0" indent="0" algn="ctr" defTabSz="377825">
            <a:lnSpc>
              <a:spcPct val="90000"/>
            </a:lnSpc>
            <a:spcBef>
              <a:spcPct val="0"/>
            </a:spcBef>
            <a:spcAft>
              <a:spcPct val="35000"/>
            </a:spcAft>
            <a:buNone/>
          </a:pPr>
          <a:r>
            <a:rPr lang="it-IT" sz="850" b="1" kern="1200">
              <a:solidFill>
                <a:sysClr val="windowText" lastClr="000000"/>
              </a:solidFill>
              <a:latin typeface="Times New Roman" panose="02020603050405020304" pitchFamily="18" charset="0"/>
              <a:cs typeface="Times New Roman" panose="02020603050405020304" pitchFamily="18" charset="0"/>
            </a:rPr>
            <a:t>INVIO DELLA SEGNALAZIONE</a:t>
          </a:r>
        </a:p>
      </dsp:txBody>
      <dsp:txXfrm rot="-5400000">
        <a:off x="1" y="490762"/>
        <a:ext cx="714054" cy="306023"/>
      </dsp:txXfrm>
    </dsp:sp>
    <dsp:sp modelId="{CED31D95-7894-4AC6-824F-6FB7D1DE4E13}">
      <dsp:nvSpPr>
        <dsp:cNvPr id="0" name=""/>
        <dsp:cNvSpPr/>
      </dsp:nvSpPr>
      <dsp:spPr>
        <a:xfrm rot="5400000">
          <a:off x="2930452" y="-2082668"/>
          <a:ext cx="663399" cy="5096195"/>
        </a:xfrm>
        <a:prstGeom prst="round2SameRect">
          <a:avLst/>
        </a:prstGeom>
        <a:solidFill>
          <a:schemeClr val="lt1">
            <a:alpha val="90000"/>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just" defTabSz="400050">
            <a:lnSpc>
              <a:spcPct val="90000"/>
            </a:lnSpc>
            <a:spcBef>
              <a:spcPct val="0"/>
            </a:spcBef>
            <a:spcAft>
              <a:spcPct val="15000"/>
            </a:spcAft>
            <a:buChar char="•"/>
          </a:pPr>
          <a:r>
            <a:rPr lang="it-IT" sz="900" kern="1200">
              <a:latin typeface="Times New Roman" panose="02020603050405020304" pitchFamily="18" charset="0"/>
              <a:cs typeface="Times New Roman" panose="02020603050405020304" pitchFamily="18" charset="0"/>
            </a:rPr>
            <a:t>Chiunque abbia il ragionevole sospetto del verificarsi o della possibilità di verificarsi di un comportamento illecito può inviare una Segnalazione mediante i canali summenzionati</a:t>
          </a:r>
          <a:r>
            <a:rPr lang="it-IT" sz="1000" kern="1200">
              <a:latin typeface="Times New Roman" panose="02020603050405020304" pitchFamily="18" charset="0"/>
              <a:cs typeface="Times New Roman" panose="02020603050405020304" pitchFamily="18" charset="0"/>
            </a:rPr>
            <a:t>.</a:t>
          </a:r>
        </a:p>
      </dsp:txBody>
      <dsp:txXfrm rot="-5400000">
        <a:off x="714054" y="166114"/>
        <a:ext cx="5063811" cy="598631"/>
      </dsp:txXfrm>
    </dsp:sp>
    <dsp:sp modelId="{04ED8C95-91C8-4226-8507-46FF936A7182}">
      <dsp:nvSpPr>
        <dsp:cNvPr id="0" name=""/>
        <dsp:cNvSpPr/>
      </dsp:nvSpPr>
      <dsp:spPr>
        <a:xfrm rot="5400000">
          <a:off x="-153011" y="2069439"/>
          <a:ext cx="1020077" cy="714054"/>
        </a:xfrm>
        <a:prstGeom prst="chevron">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377825">
            <a:lnSpc>
              <a:spcPct val="90000"/>
            </a:lnSpc>
            <a:spcBef>
              <a:spcPct val="0"/>
            </a:spcBef>
            <a:spcAft>
              <a:spcPct val="35000"/>
            </a:spcAft>
            <a:buNone/>
          </a:pPr>
          <a:endParaRPr lang="it-IT" sz="850" b="1" kern="1200">
            <a:solidFill>
              <a:sysClr val="windowText" lastClr="000000"/>
            </a:solidFill>
            <a:latin typeface="Times New Roman" panose="02020603050405020304" pitchFamily="18" charset="0"/>
            <a:cs typeface="Times New Roman" panose="02020603050405020304" pitchFamily="18" charset="0"/>
          </a:endParaRPr>
        </a:p>
        <a:p>
          <a:pPr marL="0" lvl="0" indent="0" algn="ctr" defTabSz="377825">
            <a:lnSpc>
              <a:spcPct val="90000"/>
            </a:lnSpc>
            <a:spcBef>
              <a:spcPct val="0"/>
            </a:spcBef>
            <a:spcAft>
              <a:spcPct val="35000"/>
            </a:spcAft>
            <a:buNone/>
          </a:pPr>
          <a:r>
            <a:rPr lang="it-IT" sz="850" b="1" kern="1200">
              <a:solidFill>
                <a:sysClr val="windowText" lastClr="000000"/>
              </a:solidFill>
              <a:latin typeface="Times New Roman" panose="02020603050405020304" pitchFamily="18" charset="0"/>
              <a:cs typeface="Times New Roman" panose="02020603050405020304" pitchFamily="18" charset="0"/>
            </a:rPr>
            <a:t>RICEZIONE DELLA SEGNALAZIONE</a:t>
          </a:r>
        </a:p>
      </dsp:txBody>
      <dsp:txXfrm rot="-5400000">
        <a:off x="1" y="2273454"/>
        <a:ext cx="714054" cy="306023"/>
      </dsp:txXfrm>
    </dsp:sp>
    <dsp:sp modelId="{3F51C8BD-D29C-4EEE-911D-3B3AFACC5550}">
      <dsp:nvSpPr>
        <dsp:cNvPr id="0" name=""/>
        <dsp:cNvSpPr/>
      </dsp:nvSpPr>
      <dsp:spPr>
        <a:xfrm rot="5400000">
          <a:off x="2074300" y="-247595"/>
          <a:ext cx="2375703" cy="5096195"/>
        </a:xfrm>
        <a:prstGeom prst="round2SameRect">
          <a:avLst/>
        </a:prstGeom>
        <a:solidFill>
          <a:schemeClr val="lt1">
            <a:alpha val="90000"/>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just" defTabSz="400050">
            <a:lnSpc>
              <a:spcPct val="90000"/>
            </a:lnSpc>
            <a:spcBef>
              <a:spcPct val="0"/>
            </a:spcBef>
            <a:spcAft>
              <a:spcPct val="15000"/>
            </a:spcAft>
            <a:buChar char="•"/>
          </a:pPr>
          <a:r>
            <a:rPr lang="it-IT" sz="900" kern="1200">
              <a:latin typeface="Times New Roman" panose="02020603050405020304" pitchFamily="18" charset="0"/>
              <a:cs typeface="Times New Roman" panose="02020603050405020304" pitchFamily="18" charset="0"/>
            </a:rPr>
            <a:t>Il responsabile della gestione della Segnalazione invia un avviso di ricezione della Segnalazione al Segnalante </a:t>
          </a:r>
          <a:r>
            <a:rPr lang="it-IT" sz="900" b="1" kern="1200">
              <a:latin typeface="Times New Roman" panose="02020603050405020304" pitchFamily="18" charset="0"/>
              <a:cs typeface="Times New Roman" panose="02020603050405020304" pitchFamily="18" charset="0"/>
            </a:rPr>
            <a:t>entro sette giorni a decorrere dal ricevimento</a:t>
          </a:r>
          <a:r>
            <a:rPr lang="it-IT" sz="900" kern="1200">
              <a:latin typeface="Times New Roman" panose="02020603050405020304" pitchFamily="18" charset="0"/>
              <a:cs typeface="Times New Roman" panose="02020603050405020304" pitchFamily="18" charset="0"/>
            </a:rPr>
            <a:t>, nonché garantisce un termine ragionevole per dare un riscontro sull’esito dell’indagine interna, </a:t>
          </a:r>
          <a:r>
            <a:rPr lang="it-IT" sz="900" b="1" kern="1200">
              <a:latin typeface="Times New Roman" panose="02020603050405020304" pitchFamily="18" charset="0"/>
              <a:cs typeface="Times New Roman" panose="02020603050405020304" pitchFamily="18" charset="0"/>
            </a:rPr>
            <a:t>non superiore a tre mesi</a:t>
          </a:r>
          <a:r>
            <a:rPr lang="it-IT" sz="900" kern="1200">
              <a:latin typeface="Times New Roman" panose="02020603050405020304" pitchFamily="18" charset="0"/>
              <a:cs typeface="Times New Roman" panose="02020603050405020304" pitchFamily="18" charset="0"/>
            </a:rPr>
            <a:t>, a far data dell’invio dell’avviso di ricezione della Segnalazione. </a:t>
          </a:r>
        </a:p>
        <a:p>
          <a:pPr marL="57150" lvl="1" indent="-57150" algn="just" defTabSz="400050">
            <a:lnSpc>
              <a:spcPct val="90000"/>
            </a:lnSpc>
            <a:spcBef>
              <a:spcPct val="0"/>
            </a:spcBef>
            <a:spcAft>
              <a:spcPct val="15000"/>
            </a:spcAft>
            <a:buChar char="•"/>
          </a:pPr>
          <a:r>
            <a:rPr lang="it-IT" sz="900" kern="1200">
              <a:latin typeface="Times New Roman" panose="02020603050405020304" pitchFamily="18" charset="0"/>
              <a:cs typeface="Times New Roman" panose="02020603050405020304" pitchFamily="18" charset="0"/>
            </a:rPr>
            <a:t>Il responsabile della gestione della Segnalazione mantiene le interlocuzioni con la persona Segnalante.</a:t>
          </a:r>
        </a:p>
        <a:p>
          <a:pPr marL="57150" lvl="1" indent="-57150" algn="just" defTabSz="400050">
            <a:lnSpc>
              <a:spcPct val="90000"/>
            </a:lnSpc>
            <a:spcBef>
              <a:spcPct val="0"/>
            </a:spcBef>
            <a:spcAft>
              <a:spcPct val="15000"/>
            </a:spcAft>
            <a:buChar char="•"/>
          </a:pPr>
          <a:r>
            <a:rPr lang="it-IT" sz="900" kern="1200">
              <a:latin typeface="Times New Roman" panose="02020603050405020304" pitchFamily="18" charset="0"/>
              <a:cs typeface="Times New Roman" panose="02020603050405020304" pitchFamily="18" charset="0"/>
            </a:rPr>
            <a:t>Il responsabile della gestione della Segnalazione dà un corretto seguito alle segnalazioni ricevute. In particolare, un corretto seguito implica, in primo luogo, nel rispetto di tempistiche ragionevoli e della riservatezza dei dati, una valutazione sulla sussistenza dei requisiti essenziali della segnalazione per valutarne l’ammissibilità e poter quindi accordare al Segnalante le tutele previste. </a:t>
          </a:r>
        </a:p>
        <a:p>
          <a:pPr marL="57150" lvl="1" indent="-57150" algn="just" defTabSz="400050">
            <a:lnSpc>
              <a:spcPct val="90000"/>
            </a:lnSpc>
            <a:spcBef>
              <a:spcPct val="0"/>
            </a:spcBef>
            <a:spcAft>
              <a:spcPct val="15000"/>
            </a:spcAft>
            <a:buChar char="•"/>
          </a:pPr>
          <a:r>
            <a:rPr lang="it-IT" sz="900" kern="1200">
              <a:latin typeface="Times New Roman" panose="02020603050405020304" pitchFamily="18" charset="0"/>
              <a:cs typeface="Times New Roman" panose="02020603050405020304" pitchFamily="18" charset="0"/>
            </a:rPr>
            <a:t>In tale fase, il responsabile della gestione della Segnalazione potrà procedere all'archiviazione delle segnalazioni manifestatamente infondate per l'assenza di elementi di fatto idonei a giustificare accertamenti, segnalazioni dal contenuto generico tale da non consentire la comprensione dei dati, segnalazione di illeciti corredata da documentazione non appropriata o inconferente, segnalazioni non rilevanti o vietate ai sensi della presente Policy. </a:t>
          </a:r>
        </a:p>
        <a:p>
          <a:pPr marL="57150" lvl="1" indent="-57150" algn="just" defTabSz="400050">
            <a:lnSpc>
              <a:spcPct val="90000"/>
            </a:lnSpc>
            <a:spcBef>
              <a:spcPct val="0"/>
            </a:spcBef>
            <a:spcAft>
              <a:spcPct val="15000"/>
            </a:spcAft>
            <a:buChar char="•"/>
          </a:pPr>
          <a:r>
            <a:rPr lang="it-IT" sz="900" kern="1200">
              <a:latin typeface="Times New Roman" panose="02020603050405020304" pitchFamily="18" charset="0"/>
              <a:cs typeface="Times New Roman" panose="02020603050405020304" pitchFamily="18" charset="0"/>
            </a:rPr>
            <a:t>Ove quanto segnalato non sia adeguatamente circostanziato, chi gestisce può chiedere elementi integrativi al segnalante tramite il canale a ciò dedicato, o anche di persona, ove il segnalante abbia richiesto un incontro diretto.</a:t>
          </a:r>
        </a:p>
      </dsp:txBody>
      <dsp:txXfrm rot="-5400000">
        <a:off x="714054" y="1228623"/>
        <a:ext cx="4980223" cy="2143759"/>
      </dsp:txXfrm>
    </dsp:sp>
    <dsp:sp modelId="{B11AACEB-6853-4002-BEF9-9AC451F37694}">
      <dsp:nvSpPr>
        <dsp:cNvPr id="0" name=""/>
        <dsp:cNvSpPr/>
      </dsp:nvSpPr>
      <dsp:spPr>
        <a:xfrm rot="5400000">
          <a:off x="-153011" y="3849429"/>
          <a:ext cx="1020077" cy="714054"/>
        </a:xfrm>
        <a:prstGeom prst="chevron">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377825">
            <a:lnSpc>
              <a:spcPct val="90000"/>
            </a:lnSpc>
            <a:spcBef>
              <a:spcPct val="0"/>
            </a:spcBef>
            <a:spcAft>
              <a:spcPct val="35000"/>
            </a:spcAft>
            <a:buNone/>
          </a:pPr>
          <a:endParaRPr lang="it-IT" sz="850" b="1" kern="1200">
            <a:solidFill>
              <a:sysClr val="windowText" lastClr="000000"/>
            </a:solidFill>
            <a:latin typeface="Times New Roman" panose="02020603050405020304" pitchFamily="18" charset="0"/>
            <a:cs typeface="Times New Roman" panose="02020603050405020304" pitchFamily="18" charset="0"/>
          </a:endParaRPr>
        </a:p>
        <a:p>
          <a:pPr marL="0" lvl="0" indent="0" algn="ctr" defTabSz="377825">
            <a:lnSpc>
              <a:spcPct val="90000"/>
            </a:lnSpc>
            <a:spcBef>
              <a:spcPct val="0"/>
            </a:spcBef>
            <a:spcAft>
              <a:spcPct val="35000"/>
            </a:spcAft>
            <a:buNone/>
          </a:pPr>
          <a:r>
            <a:rPr lang="it-IT" sz="800" b="1" kern="1200">
              <a:solidFill>
                <a:sysClr val="windowText" lastClr="000000"/>
              </a:solidFill>
              <a:latin typeface="Times New Roman" panose="02020603050405020304" pitchFamily="18" charset="0"/>
              <a:cs typeface="Times New Roman" panose="02020603050405020304" pitchFamily="18" charset="0"/>
            </a:rPr>
            <a:t>FASE ISTRUTTORIA</a:t>
          </a:r>
        </a:p>
      </dsp:txBody>
      <dsp:txXfrm rot="-5400000">
        <a:off x="1" y="4053444"/>
        <a:ext cx="714054" cy="306023"/>
      </dsp:txXfrm>
    </dsp:sp>
    <dsp:sp modelId="{1E641851-A8E6-432D-948A-8B089F25D85F}">
      <dsp:nvSpPr>
        <dsp:cNvPr id="0" name=""/>
        <dsp:cNvSpPr/>
      </dsp:nvSpPr>
      <dsp:spPr>
        <a:xfrm rot="5400000">
          <a:off x="2930626" y="1483956"/>
          <a:ext cx="663050" cy="5096195"/>
        </a:xfrm>
        <a:prstGeom prst="round2SameRect">
          <a:avLst/>
        </a:prstGeom>
        <a:solidFill>
          <a:schemeClr val="lt1">
            <a:alpha val="90000"/>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just" defTabSz="400050">
            <a:lnSpc>
              <a:spcPct val="90000"/>
            </a:lnSpc>
            <a:spcBef>
              <a:spcPct val="0"/>
            </a:spcBef>
            <a:spcAft>
              <a:spcPct val="15000"/>
            </a:spcAft>
            <a:buChar char="•"/>
          </a:pPr>
          <a:r>
            <a:rPr lang="it-IT" sz="900" kern="1200">
              <a:latin typeface="Times New Roman" panose="02020603050405020304" pitchFamily="18" charset="0"/>
              <a:cs typeface="Times New Roman" panose="02020603050405020304" pitchFamily="18" charset="0"/>
            </a:rPr>
            <a:t>Una volta valutata l’ammissibilità della segnalazione, il responsabile della gestione della Segnalazione, cui è affidata la gestione del canale di segnalazione avvia l’istruttoria interna sui fatti o sulle condotte segnalate per valutare la sussistenza degli stessi.</a:t>
          </a:r>
        </a:p>
      </dsp:txBody>
      <dsp:txXfrm rot="-5400000">
        <a:off x="714054" y="3732896"/>
        <a:ext cx="5063828" cy="598316"/>
      </dsp:txXfrm>
    </dsp:sp>
    <dsp:sp modelId="{FBAA5CD5-F747-409E-A8EE-70FC0BBB3EE6}">
      <dsp:nvSpPr>
        <dsp:cNvPr id="0" name=""/>
        <dsp:cNvSpPr/>
      </dsp:nvSpPr>
      <dsp:spPr>
        <a:xfrm rot="5400000">
          <a:off x="-153011" y="4905317"/>
          <a:ext cx="1020077" cy="714054"/>
        </a:xfrm>
        <a:prstGeom prst="chevron">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it-IT" sz="800" b="1" kern="1200">
              <a:solidFill>
                <a:sysClr val="windowText" lastClr="000000"/>
              </a:solidFill>
              <a:latin typeface="Times New Roman" panose="02020603050405020304" pitchFamily="18" charset="0"/>
              <a:cs typeface="Times New Roman" panose="02020603050405020304" pitchFamily="18" charset="0"/>
            </a:rPr>
            <a:t>ESITO DELL’INDAGINE INTERNA</a:t>
          </a:r>
        </a:p>
      </dsp:txBody>
      <dsp:txXfrm rot="-5400000">
        <a:off x="1" y="5109332"/>
        <a:ext cx="714054" cy="306023"/>
      </dsp:txXfrm>
    </dsp:sp>
    <dsp:sp modelId="{902F26A2-B80B-4B73-AFD0-0C0C58F216CE}">
      <dsp:nvSpPr>
        <dsp:cNvPr id="0" name=""/>
        <dsp:cNvSpPr/>
      </dsp:nvSpPr>
      <dsp:spPr>
        <a:xfrm rot="5400000">
          <a:off x="2857422" y="2536631"/>
          <a:ext cx="809458" cy="5096195"/>
        </a:xfrm>
        <a:prstGeom prst="round2SameRect">
          <a:avLst/>
        </a:prstGeom>
        <a:solidFill>
          <a:schemeClr val="lt1">
            <a:alpha val="90000"/>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just" defTabSz="400050">
            <a:lnSpc>
              <a:spcPct val="90000"/>
            </a:lnSpc>
            <a:spcBef>
              <a:spcPct val="0"/>
            </a:spcBef>
            <a:spcAft>
              <a:spcPct val="15000"/>
            </a:spcAft>
            <a:buChar char="•"/>
          </a:pPr>
          <a:r>
            <a:rPr lang="it-IT" sz="900" kern="1200">
              <a:latin typeface="Times New Roman" panose="02020603050405020304" pitchFamily="18" charset="0"/>
              <a:cs typeface="Times New Roman" panose="02020603050405020304" pitchFamily="18" charset="0"/>
            </a:rPr>
            <a:t>All’esito dell’istruttoria, il responsabile della gestione della Segnalazione, fornisce un riscontro dando conto delle misure previste o adottate o da adottare per dare seguito alla segnalazione e dei motivi della scelta effettuata. In ogni caso, il responsabile della gestione della Segnalazione informa dell’esito della segnalazione entro il summenzionato termine di tre mesi dalla data dell'avviso di ricevimento o, in mancanza di tale avviso, entro tre mesi dalla scadenza del termine di sette giorni dalla presentazione della segnalazione.</a:t>
          </a:r>
        </a:p>
      </dsp:txBody>
      <dsp:txXfrm rot="-5400000">
        <a:off x="714054" y="4719513"/>
        <a:ext cx="5056681" cy="73043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C62BC-EA28-4BDC-9DAF-1AEB4965E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3547</Words>
  <Characters>20224</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dc:creator>
  <cp:keywords/>
  <dc:description/>
  <cp:lastModifiedBy>Valeria</cp:lastModifiedBy>
  <cp:revision>2</cp:revision>
  <dcterms:created xsi:type="dcterms:W3CDTF">2024-05-10T07:53:00Z</dcterms:created>
  <dcterms:modified xsi:type="dcterms:W3CDTF">2024-05-10T07:53:00Z</dcterms:modified>
</cp:coreProperties>
</file>